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943379"/>
        <w:docPartObj>
          <w:docPartGallery w:val="Cover Pages"/>
          <w:docPartUnique/>
        </w:docPartObj>
      </w:sdtPr>
      <w:sdtEndPr>
        <w:rPr>
          <w:rFonts w:ascii="Sabon" w:hAnsi="Sabon"/>
          <w:sz w:val="36"/>
          <w:szCs w:val="36"/>
        </w:rPr>
      </w:sdtEndPr>
      <w:sdtContent>
        <w:p w14:paraId="418BC47D" w14:textId="7E8CEC16" w:rsidR="00D42C05" w:rsidRDefault="00D42C0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D42C05" w14:paraId="0A3DB57C" w14:textId="77777777" w:rsidTr="00051262">
            <w:sdt>
              <w:sdtPr>
                <w:rPr>
                  <w:color w:val="2F5496" w:themeColor="accent1" w:themeShade="BF"/>
                  <w:sz w:val="24"/>
                  <w:szCs w:val="24"/>
                </w:rPr>
                <w:alias w:val="Företag"/>
                <w:id w:val="13406915"/>
                <w:placeholder>
                  <w:docPart w:val="4956F6767F1E415E9296C2FF921AEAF1"/>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29FDD76A" w14:textId="2B8869CC" w:rsidR="00D42C05" w:rsidRDefault="00D42C05">
                    <w:pPr>
                      <w:pStyle w:val="Ingetavstnd"/>
                      <w:rPr>
                        <w:color w:val="2F5496" w:themeColor="accent1" w:themeShade="BF"/>
                        <w:sz w:val="24"/>
                      </w:rPr>
                    </w:pPr>
                    <w:r>
                      <w:rPr>
                        <w:color w:val="2F5496" w:themeColor="accent1" w:themeShade="BF"/>
                        <w:sz w:val="24"/>
                        <w:szCs w:val="24"/>
                      </w:rPr>
                      <w:t>Staffanstorps kommun</w:t>
                    </w:r>
                  </w:p>
                </w:tc>
              </w:sdtContent>
            </w:sdt>
          </w:tr>
          <w:tr w:rsidR="00D42C05" w14:paraId="3C73602C" w14:textId="77777777" w:rsidTr="00051262">
            <w:tc>
              <w:tcPr>
                <w:tcW w:w="7246" w:type="dxa"/>
              </w:tcPr>
              <w:sdt>
                <w:sdtPr>
                  <w:rPr>
                    <w:rFonts w:asciiTheme="majorHAnsi" w:eastAsiaTheme="majorEastAsia" w:hAnsiTheme="majorHAnsi" w:cstheme="majorBidi"/>
                    <w:color w:val="4472C4" w:themeColor="accent1"/>
                    <w:sz w:val="88"/>
                    <w:szCs w:val="88"/>
                  </w:rPr>
                  <w:alias w:val="Rubrik"/>
                  <w:id w:val="13406919"/>
                  <w:placeholder>
                    <w:docPart w:val="E59784F3B65E41AB91627B42BA981C54"/>
                  </w:placeholder>
                  <w:dataBinding w:prefixMappings="xmlns:ns0='http://schemas.openxmlformats.org/package/2006/metadata/core-properties' xmlns:ns1='http://purl.org/dc/elements/1.1/'" w:xpath="/ns0:coreProperties[1]/ns1:title[1]" w:storeItemID="{6C3C8BC8-F283-45AE-878A-BAB7291924A1}"/>
                  <w:text/>
                </w:sdtPr>
                <w:sdtEndPr/>
                <w:sdtContent>
                  <w:p w14:paraId="7C67FD75" w14:textId="0B95C9D3" w:rsidR="00D42C05" w:rsidRDefault="00EC6526">
                    <w:pPr>
                      <w:pStyle w:val="Ingetavst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Rik</w:t>
                    </w:r>
                    <w:r w:rsidR="004F03D7">
                      <w:rPr>
                        <w:rFonts w:asciiTheme="majorHAnsi" w:eastAsiaTheme="majorEastAsia" w:hAnsiTheme="majorHAnsi" w:cstheme="majorBidi"/>
                        <w:color w:val="4472C4" w:themeColor="accent1"/>
                        <w:sz w:val="88"/>
                        <w:szCs w:val="88"/>
                      </w:rPr>
                      <w:t>t</w:t>
                    </w:r>
                    <w:r>
                      <w:rPr>
                        <w:rFonts w:asciiTheme="majorHAnsi" w:eastAsiaTheme="majorEastAsia" w:hAnsiTheme="majorHAnsi" w:cstheme="majorBidi"/>
                        <w:color w:val="4472C4" w:themeColor="accent1"/>
                        <w:sz w:val="88"/>
                        <w:szCs w:val="88"/>
                      </w:rPr>
                      <w:t xml:space="preserve">linjer </w:t>
                    </w:r>
                    <w:r w:rsidR="00E95963">
                      <w:rPr>
                        <w:rFonts w:asciiTheme="majorHAnsi" w:eastAsiaTheme="majorEastAsia" w:hAnsiTheme="majorHAnsi" w:cstheme="majorBidi"/>
                        <w:color w:val="4472C4" w:themeColor="accent1"/>
                        <w:sz w:val="88"/>
                        <w:szCs w:val="88"/>
                      </w:rPr>
                      <w:t>för fristående huvudman</w:t>
                    </w:r>
                    <w:r w:rsidR="00100D7F">
                      <w:rPr>
                        <w:rFonts w:asciiTheme="majorHAnsi" w:eastAsiaTheme="majorEastAsia" w:hAnsiTheme="majorHAnsi" w:cstheme="majorBidi"/>
                        <w:color w:val="4472C4" w:themeColor="accent1"/>
                        <w:sz w:val="88"/>
                        <w:szCs w:val="88"/>
                      </w:rPr>
                      <w:t xml:space="preserve"> i förskola och skola</w:t>
                    </w:r>
                  </w:p>
                </w:sdtContent>
              </w:sdt>
            </w:tc>
          </w:tr>
          <w:tr w:rsidR="00D42C05" w14:paraId="1A1C8A72" w14:textId="77777777" w:rsidTr="00051262">
            <w:sdt>
              <w:sdtPr>
                <w:rPr>
                  <w:color w:val="2F5496" w:themeColor="accent1" w:themeShade="BF"/>
                  <w:sz w:val="24"/>
                  <w:szCs w:val="24"/>
                </w:rPr>
                <w:alias w:val="Underrubrik"/>
                <w:id w:val="13406923"/>
                <w:placeholder>
                  <w:docPart w:val="561F59A9A0C149DA898FC32F856DF941"/>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313D5CC4" w14:textId="2F596F71" w:rsidR="00D42C05" w:rsidRDefault="000A280D">
                    <w:pPr>
                      <w:pStyle w:val="Ingetavstnd"/>
                      <w:rPr>
                        <w:color w:val="2F5496" w:themeColor="accent1" w:themeShade="BF"/>
                        <w:sz w:val="24"/>
                      </w:rPr>
                    </w:pPr>
                    <w:r>
                      <w:rPr>
                        <w:color w:val="2F5496" w:themeColor="accent1" w:themeShade="BF"/>
                        <w:sz w:val="24"/>
                        <w:szCs w:val="24"/>
                      </w:rPr>
                      <w:t>Utbildnings</w:t>
                    </w:r>
                    <w:r w:rsidR="0069376C">
                      <w:rPr>
                        <w:color w:val="2F5496" w:themeColor="accent1" w:themeShade="BF"/>
                        <w:sz w:val="24"/>
                        <w:szCs w:val="24"/>
                      </w:rPr>
                      <w:t>nämnden</w:t>
                    </w:r>
                  </w:p>
                </w:tc>
              </w:sdtContent>
            </w:sdt>
          </w:tr>
        </w:tbl>
        <w:p w14:paraId="64C0550D" w14:textId="17E9C73B" w:rsidR="00D42C05" w:rsidRDefault="00D42C05">
          <w:pPr>
            <w:rPr>
              <w:rFonts w:ascii="Sabon" w:hAnsi="Sabon"/>
              <w:sz w:val="36"/>
              <w:szCs w:val="36"/>
            </w:rPr>
          </w:pPr>
          <w:r>
            <w:rPr>
              <w:rFonts w:ascii="Sabon" w:hAnsi="Sabon"/>
              <w:sz w:val="36"/>
              <w:szCs w:val="36"/>
            </w:rPr>
            <w:br w:type="page"/>
          </w:r>
        </w:p>
      </w:sdtContent>
    </w:sdt>
    <w:p w14:paraId="6303CCFA" w14:textId="47961C16" w:rsidR="0066092C" w:rsidRPr="006863FC" w:rsidRDefault="0070117D" w:rsidP="0066092C">
      <w:pPr>
        <w:rPr>
          <w:rFonts w:ascii="Sabon" w:hAnsi="Sabon"/>
          <w:sz w:val="36"/>
          <w:szCs w:val="36"/>
        </w:rPr>
      </w:pPr>
      <w:r w:rsidRPr="006863FC">
        <w:rPr>
          <w:rFonts w:ascii="Sabon" w:hAnsi="Sabon"/>
          <w:sz w:val="36"/>
          <w:szCs w:val="36"/>
        </w:rPr>
        <w:lastRenderedPageBreak/>
        <w:tab/>
      </w:r>
      <w:r w:rsidRPr="006863FC">
        <w:rPr>
          <w:rFonts w:ascii="Sabon" w:hAnsi="Sabon"/>
          <w:sz w:val="36"/>
          <w:szCs w:val="36"/>
        </w:rPr>
        <w:tab/>
      </w:r>
    </w:p>
    <w:sdt>
      <w:sdtPr>
        <w:id w:val="869258238"/>
        <w:docPartObj>
          <w:docPartGallery w:val="Table of Contents"/>
          <w:docPartUnique/>
        </w:docPartObj>
      </w:sdtPr>
      <w:sdtEndPr>
        <w:rPr>
          <w:b/>
          <w:bCs/>
        </w:rPr>
      </w:sdtEndPr>
      <w:sdtContent>
        <w:p w14:paraId="05DC0CCD" w14:textId="445696E7" w:rsidR="00165E85" w:rsidRPr="006863FC" w:rsidRDefault="00165E85" w:rsidP="001405ED">
          <w:pPr>
            <w:rPr>
              <w:sz w:val="28"/>
              <w:szCs w:val="28"/>
            </w:rPr>
          </w:pPr>
          <w:r w:rsidRPr="006863FC">
            <w:rPr>
              <w:sz w:val="28"/>
              <w:szCs w:val="28"/>
            </w:rPr>
            <w:t>Innehåll</w:t>
          </w:r>
        </w:p>
        <w:p w14:paraId="3378613C" w14:textId="7421981E" w:rsidR="005310CB" w:rsidRDefault="00165E85">
          <w:pPr>
            <w:pStyle w:val="Innehll1"/>
            <w:tabs>
              <w:tab w:val="right" w:leader="dot" w:pos="9062"/>
            </w:tabs>
            <w:rPr>
              <w:rFonts w:asciiTheme="minorHAnsi" w:eastAsiaTheme="minorEastAsia" w:hAnsiTheme="minorHAnsi"/>
              <w:noProof/>
              <w:sz w:val="22"/>
              <w:lang w:eastAsia="sv-SE"/>
            </w:rPr>
          </w:pPr>
          <w:r w:rsidRPr="006863FC">
            <w:rPr>
              <w:rFonts w:ascii="Garamond" w:hAnsi="Garamond"/>
              <w:sz w:val="22"/>
            </w:rPr>
            <w:fldChar w:fldCharType="begin"/>
          </w:r>
          <w:r w:rsidRPr="006863FC">
            <w:rPr>
              <w:rFonts w:ascii="Garamond" w:hAnsi="Garamond"/>
              <w:sz w:val="22"/>
            </w:rPr>
            <w:instrText xml:space="preserve"> TOC \o "1-3" \h \z \u </w:instrText>
          </w:r>
          <w:r w:rsidRPr="006863FC">
            <w:rPr>
              <w:rFonts w:ascii="Garamond" w:hAnsi="Garamond"/>
              <w:sz w:val="22"/>
            </w:rPr>
            <w:fldChar w:fldCharType="separate"/>
          </w:r>
          <w:hyperlink w:anchor="_Toc83718010" w:history="1">
            <w:r w:rsidR="005310CB" w:rsidRPr="00156870">
              <w:rPr>
                <w:rStyle w:val="Hyperlnk"/>
                <w:noProof/>
              </w:rPr>
              <w:t>Inledning</w:t>
            </w:r>
            <w:r w:rsidR="005310CB">
              <w:rPr>
                <w:noProof/>
                <w:webHidden/>
              </w:rPr>
              <w:tab/>
            </w:r>
            <w:r w:rsidR="005310CB">
              <w:rPr>
                <w:noProof/>
                <w:webHidden/>
              </w:rPr>
              <w:fldChar w:fldCharType="begin"/>
            </w:r>
            <w:r w:rsidR="005310CB">
              <w:rPr>
                <w:noProof/>
                <w:webHidden/>
              </w:rPr>
              <w:instrText xml:space="preserve"> PAGEREF _Toc83718010 \h </w:instrText>
            </w:r>
            <w:r w:rsidR="005310CB">
              <w:rPr>
                <w:noProof/>
                <w:webHidden/>
              </w:rPr>
            </w:r>
            <w:r w:rsidR="005310CB">
              <w:rPr>
                <w:noProof/>
                <w:webHidden/>
              </w:rPr>
              <w:fldChar w:fldCharType="separate"/>
            </w:r>
            <w:r w:rsidR="005310CB">
              <w:rPr>
                <w:noProof/>
                <w:webHidden/>
              </w:rPr>
              <w:t>2</w:t>
            </w:r>
            <w:r w:rsidR="005310CB">
              <w:rPr>
                <w:noProof/>
                <w:webHidden/>
              </w:rPr>
              <w:fldChar w:fldCharType="end"/>
            </w:r>
          </w:hyperlink>
        </w:p>
        <w:p w14:paraId="2C3715D6" w14:textId="2F2DF7A1" w:rsidR="005310CB" w:rsidRDefault="005310CB">
          <w:pPr>
            <w:pStyle w:val="Innehll1"/>
            <w:tabs>
              <w:tab w:val="right" w:leader="dot" w:pos="9062"/>
            </w:tabs>
            <w:rPr>
              <w:rFonts w:asciiTheme="minorHAnsi" w:eastAsiaTheme="minorEastAsia" w:hAnsiTheme="minorHAnsi"/>
              <w:noProof/>
              <w:sz w:val="22"/>
              <w:lang w:eastAsia="sv-SE"/>
            </w:rPr>
          </w:pPr>
          <w:hyperlink w:anchor="_Toc83718011" w:history="1">
            <w:r w:rsidRPr="00156870">
              <w:rPr>
                <w:rStyle w:val="Hyperlnk"/>
                <w:noProof/>
              </w:rPr>
              <w:t>Lagtext</w:t>
            </w:r>
            <w:r>
              <w:rPr>
                <w:noProof/>
                <w:webHidden/>
              </w:rPr>
              <w:tab/>
            </w:r>
            <w:r>
              <w:rPr>
                <w:noProof/>
                <w:webHidden/>
              </w:rPr>
              <w:fldChar w:fldCharType="begin"/>
            </w:r>
            <w:r>
              <w:rPr>
                <w:noProof/>
                <w:webHidden/>
              </w:rPr>
              <w:instrText xml:space="preserve"> PAGEREF _Toc83718011 \h </w:instrText>
            </w:r>
            <w:r>
              <w:rPr>
                <w:noProof/>
                <w:webHidden/>
              </w:rPr>
            </w:r>
            <w:r>
              <w:rPr>
                <w:noProof/>
                <w:webHidden/>
              </w:rPr>
              <w:fldChar w:fldCharType="separate"/>
            </w:r>
            <w:r>
              <w:rPr>
                <w:noProof/>
                <w:webHidden/>
              </w:rPr>
              <w:t>2</w:t>
            </w:r>
            <w:r>
              <w:rPr>
                <w:noProof/>
                <w:webHidden/>
              </w:rPr>
              <w:fldChar w:fldCharType="end"/>
            </w:r>
          </w:hyperlink>
        </w:p>
        <w:p w14:paraId="584D80D1" w14:textId="4AAC857E" w:rsidR="005310CB" w:rsidRDefault="005310CB">
          <w:pPr>
            <w:pStyle w:val="Innehll1"/>
            <w:tabs>
              <w:tab w:val="right" w:leader="dot" w:pos="9062"/>
            </w:tabs>
            <w:rPr>
              <w:rFonts w:asciiTheme="minorHAnsi" w:eastAsiaTheme="minorEastAsia" w:hAnsiTheme="minorHAnsi"/>
              <w:noProof/>
              <w:sz w:val="22"/>
              <w:lang w:eastAsia="sv-SE"/>
            </w:rPr>
          </w:pPr>
          <w:hyperlink w:anchor="_Toc83718012" w:history="1">
            <w:r w:rsidRPr="00156870">
              <w:rPr>
                <w:rStyle w:val="Hyperlnk"/>
                <w:noProof/>
              </w:rPr>
              <w:t>Riktlinjen omfattar</w:t>
            </w:r>
            <w:r>
              <w:rPr>
                <w:noProof/>
                <w:webHidden/>
              </w:rPr>
              <w:tab/>
            </w:r>
            <w:r>
              <w:rPr>
                <w:noProof/>
                <w:webHidden/>
              </w:rPr>
              <w:fldChar w:fldCharType="begin"/>
            </w:r>
            <w:r>
              <w:rPr>
                <w:noProof/>
                <w:webHidden/>
              </w:rPr>
              <w:instrText xml:space="preserve"> PAGEREF _Toc83718012 \h </w:instrText>
            </w:r>
            <w:r>
              <w:rPr>
                <w:noProof/>
                <w:webHidden/>
              </w:rPr>
            </w:r>
            <w:r>
              <w:rPr>
                <w:noProof/>
                <w:webHidden/>
              </w:rPr>
              <w:fldChar w:fldCharType="separate"/>
            </w:r>
            <w:r>
              <w:rPr>
                <w:noProof/>
                <w:webHidden/>
              </w:rPr>
              <w:t>2</w:t>
            </w:r>
            <w:r>
              <w:rPr>
                <w:noProof/>
                <w:webHidden/>
              </w:rPr>
              <w:fldChar w:fldCharType="end"/>
            </w:r>
          </w:hyperlink>
        </w:p>
        <w:p w14:paraId="3053B61B" w14:textId="4EC1719C" w:rsidR="005310CB" w:rsidRDefault="005310CB">
          <w:pPr>
            <w:pStyle w:val="Innehll1"/>
            <w:tabs>
              <w:tab w:val="right" w:leader="dot" w:pos="9062"/>
            </w:tabs>
            <w:rPr>
              <w:rFonts w:asciiTheme="minorHAnsi" w:eastAsiaTheme="minorEastAsia" w:hAnsiTheme="minorHAnsi"/>
              <w:noProof/>
              <w:sz w:val="22"/>
              <w:lang w:eastAsia="sv-SE"/>
            </w:rPr>
          </w:pPr>
          <w:hyperlink w:anchor="_Toc83718013" w:history="1">
            <w:r w:rsidRPr="00156870">
              <w:rPr>
                <w:rStyle w:val="Hyperlnk"/>
                <w:noProof/>
              </w:rPr>
              <w:t>Beskrivning av processen</w:t>
            </w:r>
            <w:r>
              <w:rPr>
                <w:noProof/>
                <w:webHidden/>
              </w:rPr>
              <w:tab/>
            </w:r>
            <w:r>
              <w:rPr>
                <w:noProof/>
                <w:webHidden/>
              </w:rPr>
              <w:fldChar w:fldCharType="begin"/>
            </w:r>
            <w:r>
              <w:rPr>
                <w:noProof/>
                <w:webHidden/>
              </w:rPr>
              <w:instrText xml:space="preserve"> PAGEREF _Toc83718013 \h </w:instrText>
            </w:r>
            <w:r>
              <w:rPr>
                <w:noProof/>
                <w:webHidden/>
              </w:rPr>
            </w:r>
            <w:r>
              <w:rPr>
                <w:noProof/>
                <w:webHidden/>
              </w:rPr>
              <w:fldChar w:fldCharType="separate"/>
            </w:r>
            <w:r>
              <w:rPr>
                <w:noProof/>
                <w:webHidden/>
              </w:rPr>
              <w:t>2</w:t>
            </w:r>
            <w:r>
              <w:rPr>
                <w:noProof/>
                <w:webHidden/>
              </w:rPr>
              <w:fldChar w:fldCharType="end"/>
            </w:r>
          </w:hyperlink>
        </w:p>
        <w:p w14:paraId="167DFE08" w14:textId="737496E7" w:rsidR="005310CB" w:rsidRDefault="005310CB">
          <w:pPr>
            <w:pStyle w:val="Innehll2"/>
            <w:tabs>
              <w:tab w:val="right" w:leader="dot" w:pos="9062"/>
            </w:tabs>
            <w:rPr>
              <w:rFonts w:asciiTheme="minorHAnsi" w:eastAsiaTheme="minorEastAsia" w:hAnsiTheme="minorHAnsi"/>
              <w:noProof/>
              <w:sz w:val="22"/>
              <w:lang w:eastAsia="sv-SE"/>
            </w:rPr>
          </w:pPr>
          <w:hyperlink w:anchor="_Toc83718014" w:history="1">
            <w:r w:rsidRPr="00156870">
              <w:rPr>
                <w:rStyle w:val="Hyperlnk"/>
                <w:noProof/>
              </w:rPr>
              <w:t>Ansökan</w:t>
            </w:r>
            <w:r>
              <w:rPr>
                <w:noProof/>
                <w:webHidden/>
              </w:rPr>
              <w:tab/>
            </w:r>
            <w:r>
              <w:rPr>
                <w:noProof/>
                <w:webHidden/>
              </w:rPr>
              <w:fldChar w:fldCharType="begin"/>
            </w:r>
            <w:r>
              <w:rPr>
                <w:noProof/>
                <w:webHidden/>
              </w:rPr>
              <w:instrText xml:space="preserve"> PAGEREF _Toc83718014 \h </w:instrText>
            </w:r>
            <w:r>
              <w:rPr>
                <w:noProof/>
                <w:webHidden/>
              </w:rPr>
            </w:r>
            <w:r>
              <w:rPr>
                <w:noProof/>
                <w:webHidden/>
              </w:rPr>
              <w:fldChar w:fldCharType="separate"/>
            </w:r>
            <w:r>
              <w:rPr>
                <w:noProof/>
                <w:webHidden/>
              </w:rPr>
              <w:t>2</w:t>
            </w:r>
            <w:r>
              <w:rPr>
                <w:noProof/>
                <w:webHidden/>
              </w:rPr>
              <w:fldChar w:fldCharType="end"/>
            </w:r>
          </w:hyperlink>
        </w:p>
        <w:p w14:paraId="7A8732AC" w14:textId="2B969364" w:rsidR="005310CB" w:rsidRDefault="005310CB">
          <w:pPr>
            <w:pStyle w:val="Innehll1"/>
            <w:tabs>
              <w:tab w:val="right" w:leader="dot" w:pos="9062"/>
            </w:tabs>
            <w:rPr>
              <w:rFonts w:asciiTheme="minorHAnsi" w:eastAsiaTheme="minorEastAsia" w:hAnsiTheme="minorHAnsi"/>
              <w:noProof/>
              <w:sz w:val="22"/>
              <w:lang w:eastAsia="sv-SE"/>
            </w:rPr>
          </w:pPr>
          <w:hyperlink w:anchor="_Toc83718015" w:history="1">
            <w:r w:rsidRPr="00156870">
              <w:rPr>
                <w:rStyle w:val="Hyperlnk"/>
                <w:noProof/>
              </w:rPr>
              <w:t>Förutsättningar för godkännande av fristående förskola eller friliggande fritidshem</w:t>
            </w:r>
            <w:r>
              <w:rPr>
                <w:noProof/>
                <w:webHidden/>
              </w:rPr>
              <w:tab/>
            </w:r>
            <w:r>
              <w:rPr>
                <w:noProof/>
                <w:webHidden/>
              </w:rPr>
              <w:fldChar w:fldCharType="begin"/>
            </w:r>
            <w:r>
              <w:rPr>
                <w:noProof/>
                <w:webHidden/>
              </w:rPr>
              <w:instrText xml:space="preserve"> PAGEREF _Toc83718015 \h </w:instrText>
            </w:r>
            <w:r>
              <w:rPr>
                <w:noProof/>
                <w:webHidden/>
              </w:rPr>
            </w:r>
            <w:r>
              <w:rPr>
                <w:noProof/>
                <w:webHidden/>
              </w:rPr>
              <w:fldChar w:fldCharType="separate"/>
            </w:r>
            <w:r>
              <w:rPr>
                <w:noProof/>
                <w:webHidden/>
              </w:rPr>
              <w:t>3</w:t>
            </w:r>
            <w:r>
              <w:rPr>
                <w:noProof/>
                <w:webHidden/>
              </w:rPr>
              <w:fldChar w:fldCharType="end"/>
            </w:r>
          </w:hyperlink>
        </w:p>
        <w:p w14:paraId="2FAFF269" w14:textId="7087FC7B" w:rsidR="005310CB" w:rsidRDefault="005310CB">
          <w:pPr>
            <w:pStyle w:val="Innehll1"/>
            <w:tabs>
              <w:tab w:val="right" w:leader="dot" w:pos="9062"/>
            </w:tabs>
            <w:rPr>
              <w:rFonts w:asciiTheme="minorHAnsi" w:eastAsiaTheme="minorEastAsia" w:hAnsiTheme="minorHAnsi"/>
              <w:noProof/>
              <w:sz w:val="22"/>
              <w:lang w:eastAsia="sv-SE"/>
            </w:rPr>
          </w:pPr>
          <w:hyperlink w:anchor="_Toc83718016" w:history="1">
            <w:r w:rsidRPr="00156870">
              <w:rPr>
                <w:rStyle w:val="Hyperlnk"/>
                <w:noProof/>
              </w:rPr>
              <w:t>Ägar- och ledningsprövning</w:t>
            </w:r>
            <w:r>
              <w:rPr>
                <w:noProof/>
                <w:webHidden/>
              </w:rPr>
              <w:tab/>
            </w:r>
            <w:r>
              <w:rPr>
                <w:noProof/>
                <w:webHidden/>
              </w:rPr>
              <w:fldChar w:fldCharType="begin"/>
            </w:r>
            <w:r>
              <w:rPr>
                <w:noProof/>
                <w:webHidden/>
              </w:rPr>
              <w:instrText xml:space="preserve"> PAGEREF _Toc83718016 \h </w:instrText>
            </w:r>
            <w:r>
              <w:rPr>
                <w:noProof/>
                <w:webHidden/>
              </w:rPr>
            </w:r>
            <w:r>
              <w:rPr>
                <w:noProof/>
                <w:webHidden/>
              </w:rPr>
              <w:fldChar w:fldCharType="separate"/>
            </w:r>
            <w:r>
              <w:rPr>
                <w:noProof/>
                <w:webHidden/>
              </w:rPr>
              <w:t>3</w:t>
            </w:r>
            <w:r>
              <w:rPr>
                <w:noProof/>
                <w:webHidden/>
              </w:rPr>
              <w:fldChar w:fldCharType="end"/>
            </w:r>
          </w:hyperlink>
        </w:p>
        <w:p w14:paraId="0BF37ECA" w14:textId="3D74B5F7" w:rsidR="005310CB" w:rsidRDefault="005310CB">
          <w:pPr>
            <w:pStyle w:val="Innehll1"/>
            <w:tabs>
              <w:tab w:val="right" w:leader="dot" w:pos="9062"/>
            </w:tabs>
            <w:rPr>
              <w:rFonts w:asciiTheme="minorHAnsi" w:eastAsiaTheme="minorEastAsia" w:hAnsiTheme="minorHAnsi"/>
              <w:noProof/>
              <w:sz w:val="22"/>
              <w:lang w:eastAsia="sv-SE"/>
            </w:rPr>
          </w:pPr>
          <w:hyperlink w:anchor="_Toc83718017" w:history="1">
            <w:r w:rsidRPr="00156870">
              <w:rPr>
                <w:rStyle w:val="Hyperlnk"/>
                <w:noProof/>
              </w:rPr>
              <w:t>Beslut</w:t>
            </w:r>
            <w:r>
              <w:rPr>
                <w:noProof/>
                <w:webHidden/>
              </w:rPr>
              <w:tab/>
            </w:r>
            <w:r>
              <w:rPr>
                <w:noProof/>
                <w:webHidden/>
              </w:rPr>
              <w:fldChar w:fldCharType="begin"/>
            </w:r>
            <w:r>
              <w:rPr>
                <w:noProof/>
                <w:webHidden/>
              </w:rPr>
              <w:instrText xml:space="preserve"> PAGEREF _Toc83718017 \h </w:instrText>
            </w:r>
            <w:r>
              <w:rPr>
                <w:noProof/>
                <w:webHidden/>
              </w:rPr>
            </w:r>
            <w:r>
              <w:rPr>
                <w:noProof/>
                <w:webHidden/>
              </w:rPr>
              <w:fldChar w:fldCharType="separate"/>
            </w:r>
            <w:r>
              <w:rPr>
                <w:noProof/>
                <w:webHidden/>
              </w:rPr>
              <w:t>3</w:t>
            </w:r>
            <w:r>
              <w:rPr>
                <w:noProof/>
                <w:webHidden/>
              </w:rPr>
              <w:fldChar w:fldCharType="end"/>
            </w:r>
          </w:hyperlink>
        </w:p>
        <w:p w14:paraId="1753BA4A" w14:textId="35E4643E" w:rsidR="005310CB" w:rsidRDefault="005310CB">
          <w:pPr>
            <w:pStyle w:val="Innehll1"/>
            <w:tabs>
              <w:tab w:val="right" w:leader="dot" w:pos="9062"/>
            </w:tabs>
            <w:rPr>
              <w:rFonts w:asciiTheme="minorHAnsi" w:eastAsiaTheme="minorEastAsia" w:hAnsiTheme="minorHAnsi"/>
              <w:noProof/>
              <w:sz w:val="22"/>
              <w:lang w:eastAsia="sv-SE"/>
            </w:rPr>
          </w:pPr>
          <w:hyperlink w:anchor="_Toc83718018" w:history="1">
            <w:r w:rsidRPr="00156870">
              <w:rPr>
                <w:rStyle w:val="Hyperlnk"/>
                <w:noProof/>
              </w:rPr>
              <w:t>Krav på ny ansökan</w:t>
            </w:r>
            <w:r>
              <w:rPr>
                <w:noProof/>
                <w:webHidden/>
              </w:rPr>
              <w:tab/>
            </w:r>
            <w:r>
              <w:rPr>
                <w:noProof/>
                <w:webHidden/>
              </w:rPr>
              <w:fldChar w:fldCharType="begin"/>
            </w:r>
            <w:r>
              <w:rPr>
                <w:noProof/>
                <w:webHidden/>
              </w:rPr>
              <w:instrText xml:space="preserve"> PAGEREF _Toc83718018 \h </w:instrText>
            </w:r>
            <w:r>
              <w:rPr>
                <w:noProof/>
                <w:webHidden/>
              </w:rPr>
            </w:r>
            <w:r>
              <w:rPr>
                <w:noProof/>
                <w:webHidden/>
              </w:rPr>
              <w:fldChar w:fldCharType="separate"/>
            </w:r>
            <w:r>
              <w:rPr>
                <w:noProof/>
                <w:webHidden/>
              </w:rPr>
              <w:t>3</w:t>
            </w:r>
            <w:r>
              <w:rPr>
                <w:noProof/>
                <w:webHidden/>
              </w:rPr>
              <w:fldChar w:fldCharType="end"/>
            </w:r>
          </w:hyperlink>
        </w:p>
        <w:p w14:paraId="021E777D" w14:textId="16076F8B" w:rsidR="005310CB" w:rsidRDefault="005310CB">
          <w:pPr>
            <w:pStyle w:val="Innehll1"/>
            <w:tabs>
              <w:tab w:val="right" w:leader="dot" w:pos="9062"/>
            </w:tabs>
            <w:rPr>
              <w:rFonts w:asciiTheme="minorHAnsi" w:eastAsiaTheme="minorEastAsia" w:hAnsiTheme="minorHAnsi"/>
              <w:noProof/>
              <w:sz w:val="22"/>
              <w:lang w:eastAsia="sv-SE"/>
            </w:rPr>
          </w:pPr>
          <w:hyperlink w:anchor="_Toc83718019" w:history="1">
            <w:r w:rsidRPr="00156870">
              <w:rPr>
                <w:rStyle w:val="Hyperlnk"/>
                <w:noProof/>
              </w:rPr>
              <w:t>Överlåtelse</w:t>
            </w:r>
            <w:r>
              <w:rPr>
                <w:noProof/>
                <w:webHidden/>
              </w:rPr>
              <w:tab/>
            </w:r>
            <w:r>
              <w:rPr>
                <w:noProof/>
                <w:webHidden/>
              </w:rPr>
              <w:fldChar w:fldCharType="begin"/>
            </w:r>
            <w:r>
              <w:rPr>
                <w:noProof/>
                <w:webHidden/>
              </w:rPr>
              <w:instrText xml:space="preserve"> PAGEREF _Toc83718019 \h </w:instrText>
            </w:r>
            <w:r>
              <w:rPr>
                <w:noProof/>
                <w:webHidden/>
              </w:rPr>
            </w:r>
            <w:r>
              <w:rPr>
                <w:noProof/>
                <w:webHidden/>
              </w:rPr>
              <w:fldChar w:fldCharType="separate"/>
            </w:r>
            <w:r>
              <w:rPr>
                <w:noProof/>
                <w:webHidden/>
              </w:rPr>
              <w:t>4</w:t>
            </w:r>
            <w:r>
              <w:rPr>
                <w:noProof/>
                <w:webHidden/>
              </w:rPr>
              <w:fldChar w:fldCharType="end"/>
            </w:r>
          </w:hyperlink>
        </w:p>
        <w:p w14:paraId="65DA9847" w14:textId="44EA46BA" w:rsidR="005310CB" w:rsidRDefault="005310CB">
          <w:pPr>
            <w:pStyle w:val="Innehll1"/>
            <w:tabs>
              <w:tab w:val="right" w:leader="dot" w:pos="9062"/>
            </w:tabs>
            <w:rPr>
              <w:rFonts w:asciiTheme="minorHAnsi" w:eastAsiaTheme="minorEastAsia" w:hAnsiTheme="minorHAnsi"/>
              <w:noProof/>
              <w:sz w:val="22"/>
              <w:lang w:eastAsia="sv-SE"/>
            </w:rPr>
          </w:pPr>
          <w:hyperlink w:anchor="_Toc83718020" w:history="1">
            <w:r w:rsidRPr="00156870">
              <w:rPr>
                <w:rStyle w:val="Hyperlnk"/>
                <w:noProof/>
              </w:rPr>
              <w:t>Avveckling av verksamheten</w:t>
            </w:r>
            <w:r>
              <w:rPr>
                <w:noProof/>
                <w:webHidden/>
              </w:rPr>
              <w:tab/>
            </w:r>
            <w:r>
              <w:rPr>
                <w:noProof/>
                <w:webHidden/>
              </w:rPr>
              <w:fldChar w:fldCharType="begin"/>
            </w:r>
            <w:r>
              <w:rPr>
                <w:noProof/>
                <w:webHidden/>
              </w:rPr>
              <w:instrText xml:space="preserve"> PAGEREF _Toc83718020 \h </w:instrText>
            </w:r>
            <w:r>
              <w:rPr>
                <w:noProof/>
                <w:webHidden/>
              </w:rPr>
            </w:r>
            <w:r>
              <w:rPr>
                <w:noProof/>
                <w:webHidden/>
              </w:rPr>
              <w:fldChar w:fldCharType="separate"/>
            </w:r>
            <w:r>
              <w:rPr>
                <w:noProof/>
                <w:webHidden/>
              </w:rPr>
              <w:t>4</w:t>
            </w:r>
            <w:r>
              <w:rPr>
                <w:noProof/>
                <w:webHidden/>
              </w:rPr>
              <w:fldChar w:fldCharType="end"/>
            </w:r>
          </w:hyperlink>
        </w:p>
        <w:p w14:paraId="0E10B989" w14:textId="1CAE995A" w:rsidR="005310CB" w:rsidRDefault="005310CB">
          <w:pPr>
            <w:pStyle w:val="Innehll1"/>
            <w:tabs>
              <w:tab w:val="right" w:leader="dot" w:pos="9062"/>
            </w:tabs>
            <w:rPr>
              <w:rFonts w:asciiTheme="minorHAnsi" w:eastAsiaTheme="minorEastAsia" w:hAnsiTheme="minorHAnsi"/>
              <w:noProof/>
              <w:sz w:val="22"/>
              <w:lang w:eastAsia="sv-SE"/>
            </w:rPr>
          </w:pPr>
          <w:hyperlink w:anchor="_Toc83718021" w:history="1">
            <w:r w:rsidRPr="00156870">
              <w:rPr>
                <w:rStyle w:val="Hyperlnk"/>
                <w:noProof/>
              </w:rPr>
              <w:t>Förutsättningar för rätt till bidrag för pedagogisk omsorg</w:t>
            </w:r>
            <w:r>
              <w:rPr>
                <w:noProof/>
                <w:webHidden/>
              </w:rPr>
              <w:tab/>
            </w:r>
            <w:r>
              <w:rPr>
                <w:noProof/>
                <w:webHidden/>
              </w:rPr>
              <w:fldChar w:fldCharType="begin"/>
            </w:r>
            <w:r>
              <w:rPr>
                <w:noProof/>
                <w:webHidden/>
              </w:rPr>
              <w:instrText xml:space="preserve"> PAGEREF _Toc83718021 \h </w:instrText>
            </w:r>
            <w:r>
              <w:rPr>
                <w:noProof/>
                <w:webHidden/>
              </w:rPr>
            </w:r>
            <w:r>
              <w:rPr>
                <w:noProof/>
                <w:webHidden/>
              </w:rPr>
              <w:fldChar w:fldCharType="separate"/>
            </w:r>
            <w:r>
              <w:rPr>
                <w:noProof/>
                <w:webHidden/>
              </w:rPr>
              <w:t>4</w:t>
            </w:r>
            <w:r>
              <w:rPr>
                <w:noProof/>
                <w:webHidden/>
              </w:rPr>
              <w:fldChar w:fldCharType="end"/>
            </w:r>
          </w:hyperlink>
        </w:p>
        <w:p w14:paraId="32AA69CD" w14:textId="1C9F4620" w:rsidR="005310CB" w:rsidRDefault="005310CB">
          <w:pPr>
            <w:pStyle w:val="Innehll1"/>
            <w:tabs>
              <w:tab w:val="right" w:leader="dot" w:pos="9062"/>
            </w:tabs>
            <w:rPr>
              <w:rFonts w:asciiTheme="minorHAnsi" w:eastAsiaTheme="minorEastAsia" w:hAnsiTheme="minorHAnsi"/>
              <w:noProof/>
              <w:sz w:val="22"/>
              <w:lang w:eastAsia="sv-SE"/>
            </w:rPr>
          </w:pPr>
          <w:hyperlink w:anchor="_Toc83718022" w:history="1">
            <w:r w:rsidRPr="00156870">
              <w:rPr>
                <w:rStyle w:val="Hyperlnk"/>
                <w:noProof/>
              </w:rPr>
              <w:t>Utbetalning av grundbelopp</w:t>
            </w:r>
            <w:r>
              <w:rPr>
                <w:noProof/>
                <w:webHidden/>
              </w:rPr>
              <w:tab/>
            </w:r>
            <w:r>
              <w:rPr>
                <w:noProof/>
                <w:webHidden/>
              </w:rPr>
              <w:fldChar w:fldCharType="begin"/>
            </w:r>
            <w:r>
              <w:rPr>
                <w:noProof/>
                <w:webHidden/>
              </w:rPr>
              <w:instrText xml:space="preserve"> PAGEREF _Toc83718022 \h </w:instrText>
            </w:r>
            <w:r>
              <w:rPr>
                <w:noProof/>
                <w:webHidden/>
              </w:rPr>
            </w:r>
            <w:r>
              <w:rPr>
                <w:noProof/>
                <w:webHidden/>
              </w:rPr>
              <w:fldChar w:fldCharType="separate"/>
            </w:r>
            <w:r>
              <w:rPr>
                <w:noProof/>
                <w:webHidden/>
              </w:rPr>
              <w:t>4</w:t>
            </w:r>
            <w:r>
              <w:rPr>
                <w:noProof/>
                <w:webHidden/>
              </w:rPr>
              <w:fldChar w:fldCharType="end"/>
            </w:r>
          </w:hyperlink>
        </w:p>
        <w:p w14:paraId="4EA9BDAE" w14:textId="0BA81E18" w:rsidR="005310CB" w:rsidRDefault="005310CB">
          <w:pPr>
            <w:pStyle w:val="Innehll1"/>
            <w:tabs>
              <w:tab w:val="right" w:leader="dot" w:pos="9062"/>
            </w:tabs>
            <w:rPr>
              <w:rFonts w:asciiTheme="minorHAnsi" w:eastAsiaTheme="minorEastAsia" w:hAnsiTheme="minorHAnsi"/>
              <w:noProof/>
              <w:sz w:val="22"/>
              <w:lang w:eastAsia="sv-SE"/>
            </w:rPr>
          </w:pPr>
          <w:hyperlink w:anchor="_Toc83718023" w:history="1">
            <w:r w:rsidRPr="00156870">
              <w:rPr>
                <w:rStyle w:val="Hyperlnk"/>
                <w:noProof/>
              </w:rPr>
              <w:t>Uppsägning av plats eller studieavbrott</w:t>
            </w:r>
            <w:r>
              <w:rPr>
                <w:noProof/>
                <w:webHidden/>
              </w:rPr>
              <w:tab/>
            </w:r>
            <w:r>
              <w:rPr>
                <w:noProof/>
                <w:webHidden/>
              </w:rPr>
              <w:fldChar w:fldCharType="begin"/>
            </w:r>
            <w:r>
              <w:rPr>
                <w:noProof/>
                <w:webHidden/>
              </w:rPr>
              <w:instrText xml:space="preserve"> PAGEREF _Toc83718023 \h </w:instrText>
            </w:r>
            <w:r>
              <w:rPr>
                <w:noProof/>
                <w:webHidden/>
              </w:rPr>
            </w:r>
            <w:r>
              <w:rPr>
                <w:noProof/>
                <w:webHidden/>
              </w:rPr>
              <w:fldChar w:fldCharType="separate"/>
            </w:r>
            <w:r>
              <w:rPr>
                <w:noProof/>
                <w:webHidden/>
              </w:rPr>
              <w:t>5</w:t>
            </w:r>
            <w:r>
              <w:rPr>
                <w:noProof/>
                <w:webHidden/>
              </w:rPr>
              <w:fldChar w:fldCharType="end"/>
            </w:r>
          </w:hyperlink>
        </w:p>
        <w:p w14:paraId="60DE9EBD" w14:textId="4F89D005" w:rsidR="005310CB" w:rsidRDefault="005310CB">
          <w:pPr>
            <w:pStyle w:val="Innehll1"/>
            <w:tabs>
              <w:tab w:val="right" w:leader="dot" w:pos="9062"/>
            </w:tabs>
            <w:rPr>
              <w:rFonts w:asciiTheme="minorHAnsi" w:eastAsiaTheme="minorEastAsia" w:hAnsiTheme="minorHAnsi"/>
              <w:noProof/>
              <w:sz w:val="22"/>
              <w:lang w:eastAsia="sv-SE"/>
            </w:rPr>
          </w:pPr>
          <w:hyperlink w:anchor="_Toc83718024" w:history="1">
            <w:r w:rsidRPr="00156870">
              <w:rPr>
                <w:rStyle w:val="Hyperlnk"/>
                <w:noProof/>
              </w:rPr>
              <w:t>Fristående huvudmän i annan kommun</w:t>
            </w:r>
            <w:r>
              <w:rPr>
                <w:noProof/>
                <w:webHidden/>
              </w:rPr>
              <w:tab/>
            </w:r>
            <w:r>
              <w:rPr>
                <w:noProof/>
                <w:webHidden/>
              </w:rPr>
              <w:fldChar w:fldCharType="begin"/>
            </w:r>
            <w:r>
              <w:rPr>
                <w:noProof/>
                <w:webHidden/>
              </w:rPr>
              <w:instrText xml:space="preserve"> PAGEREF _Toc83718024 \h </w:instrText>
            </w:r>
            <w:r>
              <w:rPr>
                <w:noProof/>
                <w:webHidden/>
              </w:rPr>
            </w:r>
            <w:r>
              <w:rPr>
                <w:noProof/>
                <w:webHidden/>
              </w:rPr>
              <w:fldChar w:fldCharType="separate"/>
            </w:r>
            <w:r>
              <w:rPr>
                <w:noProof/>
                <w:webHidden/>
              </w:rPr>
              <w:t>5</w:t>
            </w:r>
            <w:r>
              <w:rPr>
                <w:noProof/>
                <w:webHidden/>
              </w:rPr>
              <w:fldChar w:fldCharType="end"/>
            </w:r>
          </w:hyperlink>
        </w:p>
        <w:p w14:paraId="577CB364" w14:textId="420C0E64" w:rsidR="005310CB" w:rsidRDefault="005310CB">
          <w:pPr>
            <w:pStyle w:val="Innehll1"/>
            <w:tabs>
              <w:tab w:val="right" w:leader="dot" w:pos="9062"/>
            </w:tabs>
            <w:rPr>
              <w:rFonts w:asciiTheme="minorHAnsi" w:eastAsiaTheme="minorEastAsia" w:hAnsiTheme="minorHAnsi"/>
              <w:noProof/>
              <w:sz w:val="22"/>
              <w:lang w:eastAsia="sv-SE"/>
            </w:rPr>
          </w:pPr>
          <w:hyperlink w:anchor="_Toc83718025" w:history="1">
            <w:r w:rsidRPr="00156870">
              <w:rPr>
                <w:rStyle w:val="Hyperlnk"/>
                <w:noProof/>
              </w:rPr>
              <w:t>Tillsyn</w:t>
            </w:r>
            <w:r>
              <w:rPr>
                <w:noProof/>
                <w:webHidden/>
              </w:rPr>
              <w:tab/>
            </w:r>
            <w:r>
              <w:rPr>
                <w:noProof/>
                <w:webHidden/>
              </w:rPr>
              <w:fldChar w:fldCharType="begin"/>
            </w:r>
            <w:r>
              <w:rPr>
                <w:noProof/>
                <w:webHidden/>
              </w:rPr>
              <w:instrText xml:space="preserve"> PAGEREF _Toc83718025 \h </w:instrText>
            </w:r>
            <w:r>
              <w:rPr>
                <w:noProof/>
                <w:webHidden/>
              </w:rPr>
            </w:r>
            <w:r>
              <w:rPr>
                <w:noProof/>
                <w:webHidden/>
              </w:rPr>
              <w:fldChar w:fldCharType="separate"/>
            </w:r>
            <w:r>
              <w:rPr>
                <w:noProof/>
                <w:webHidden/>
              </w:rPr>
              <w:t>6</w:t>
            </w:r>
            <w:r>
              <w:rPr>
                <w:noProof/>
                <w:webHidden/>
              </w:rPr>
              <w:fldChar w:fldCharType="end"/>
            </w:r>
          </w:hyperlink>
        </w:p>
        <w:p w14:paraId="65FAF165" w14:textId="2263A806" w:rsidR="005310CB" w:rsidRDefault="005310CB">
          <w:pPr>
            <w:pStyle w:val="Innehll1"/>
            <w:tabs>
              <w:tab w:val="right" w:leader="dot" w:pos="9062"/>
            </w:tabs>
            <w:rPr>
              <w:rFonts w:asciiTheme="minorHAnsi" w:eastAsiaTheme="minorEastAsia" w:hAnsiTheme="minorHAnsi"/>
              <w:noProof/>
              <w:sz w:val="22"/>
              <w:lang w:eastAsia="sv-SE"/>
            </w:rPr>
          </w:pPr>
          <w:hyperlink w:anchor="_Toc83718026" w:history="1">
            <w:r w:rsidRPr="00156870">
              <w:rPr>
                <w:rStyle w:val="Hyperlnk"/>
                <w:noProof/>
              </w:rPr>
              <w:t>Ingripande och föreläggande</w:t>
            </w:r>
            <w:r>
              <w:rPr>
                <w:noProof/>
                <w:webHidden/>
              </w:rPr>
              <w:tab/>
            </w:r>
            <w:r>
              <w:rPr>
                <w:noProof/>
                <w:webHidden/>
              </w:rPr>
              <w:fldChar w:fldCharType="begin"/>
            </w:r>
            <w:r>
              <w:rPr>
                <w:noProof/>
                <w:webHidden/>
              </w:rPr>
              <w:instrText xml:space="preserve"> PAGEREF _Toc83718026 \h </w:instrText>
            </w:r>
            <w:r>
              <w:rPr>
                <w:noProof/>
                <w:webHidden/>
              </w:rPr>
            </w:r>
            <w:r>
              <w:rPr>
                <w:noProof/>
                <w:webHidden/>
              </w:rPr>
              <w:fldChar w:fldCharType="separate"/>
            </w:r>
            <w:r>
              <w:rPr>
                <w:noProof/>
                <w:webHidden/>
              </w:rPr>
              <w:t>6</w:t>
            </w:r>
            <w:r>
              <w:rPr>
                <w:noProof/>
                <w:webHidden/>
              </w:rPr>
              <w:fldChar w:fldCharType="end"/>
            </w:r>
          </w:hyperlink>
        </w:p>
        <w:p w14:paraId="670BA95F" w14:textId="75C2A9BE" w:rsidR="005310CB" w:rsidRDefault="005310CB">
          <w:pPr>
            <w:pStyle w:val="Innehll1"/>
            <w:tabs>
              <w:tab w:val="right" w:leader="dot" w:pos="9062"/>
            </w:tabs>
            <w:rPr>
              <w:rFonts w:asciiTheme="minorHAnsi" w:eastAsiaTheme="minorEastAsia" w:hAnsiTheme="minorHAnsi"/>
              <w:noProof/>
              <w:sz w:val="22"/>
              <w:lang w:eastAsia="sv-SE"/>
            </w:rPr>
          </w:pPr>
          <w:hyperlink w:anchor="_Toc83718027" w:history="1">
            <w:r w:rsidRPr="00156870">
              <w:rPr>
                <w:rStyle w:val="Hyperlnk"/>
                <w:noProof/>
              </w:rPr>
              <w:t>Återkallelse av godkännande eller rätt till bidrag</w:t>
            </w:r>
            <w:r>
              <w:rPr>
                <w:noProof/>
                <w:webHidden/>
              </w:rPr>
              <w:tab/>
            </w:r>
            <w:r>
              <w:rPr>
                <w:noProof/>
                <w:webHidden/>
              </w:rPr>
              <w:fldChar w:fldCharType="begin"/>
            </w:r>
            <w:r>
              <w:rPr>
                <w:noProof/>
                <w:webHidden/>
              </w:rPr>
              <w:instrText xml:space="preserve"> PAGEREF _Toc83718027 \h </w:instrText>
            </w:r>
            <w:r>
              <w:rPr>
                <w:noProof/>
                <w:webHidden/>
              </w:rPr>
            </w:r>
            <w:r>
              <w:rPr>
                <w:noProof/>
                <w:webHidden/>
              </w:rPr>
              <w:fldChar w:fldCharType="separate"/>
            </w:r>
            <w:r>
              <w:rPr>
                <w:noProof/>
                <w:webHidden/>
              </w:rPr>
              <w:t>7</w:t>
            </w:r>
            <w:r>
              <w:rPr>
                <w:noProof/>
                <w:webHidden/>
              </w:rPr>
              <w:fldChar w:fldCharType="end"/>
            </w:r>
          </w:hyperlink>
        </w:p>
        <w:p w14:paraId="456DA11D" w14:textId="6982C038" w:rsidR="005310CB" w:rsidRDefault="005310CB">
          <w:pPr>
            <w:pStyle w:val="Innehll1"/>
            <w:tabs>
              <w:tab w:val="right" w:leader="dot" w:pos="9062"/>
            </w:tabs>
            <w:rPr>
              <w:rFonts w:asciiTheme="minorHAnsi" w:eastAsiaTheme="minorEastAsia" w:hAnsiTheme="minorHAnsi"/>
              <w:noProof/>
              <w:sz w:val="22"/>
              <w:lang w:eastAsia="sv-SE"/>
            </w:rPr>
          </w:pPr>
          <w:hyperlink w:anchor="_Toc83718028" w:history="1">
            <w:r w:rsidRPr="00156870">
              <w:rPr>
                <w:rStyle w:val="Hyperlnk"/>
                <w:noProof/>
              </w:rPr>
              <w:t>Tillfälligt verksamhetsförbud</w:t>
            </w:r>
            <w:r>
              <w:rPr>
                <w:noProof/>
                <w:webHidden/>
              </w:rPr>
              <w:tab/>
            </w:r>
            <w:r>
              <w:rPr>
                <w:noProof/>
                <w:webHidden/>
              </w:rPr>
              <w:fldChar w:fldCharType="begin"/>
            </w:r>
            <w:r>
              <w:rPr>
                <w:noProof/>
                <w:webHidden/>
              </w:rPr>
              <w:instrText xml:space="preserve"> PAGEREF _Toc83718028 \h </w:instrText>
            </w:r>
            <w:r>
              <w:rPr>
                <w:noProof/>
                <w:webHidden/>
              </w:rPr>
            </w:r>
            <w:r>
              <w:rPr>
                <w:noProof/>
                <w:webHidden/>
              </w:rPr>
              <w:fldChar w:fldCharType="separate"/>
            </w:r>
            <w:r>
              <w:rPr>
                <w:noProof/>
                <w:webHidden/>
              </w:rPr>
              <w:t>7</w:t>
            </w:r>
            <w:r>
              <w:rPr>
                <w:noProof/>
                <w:webHidden/>
              </w:rPr>
              <w:fldChar w:fldCharType="end"/>
            </w:r>
          </w:hyperlink>
        </w:p>
        <w:p w14:paraId="19CABC31" w14:textId="559402BF" w:rsidR="005310CB" w:rsidRDefault="005310CB">
          <w:pPr>
            <w:pStyle w:val="Innehll1"/>
            <w:tabs>
              <w:tab w:val="right" w:leader="dot" w:pos="9062"/>
            </w:tabs>
            <w:rPr>
              <w:rFonts w:asciiTheme="minorHAnsi" w:eastAsiaTheme="minorEastAsia" w:hAnsiTheme="minorHAnsi"/>
              <w:noProof/>
              <w:sz w:val="22"/>
              <w:lang w:eastAsia="sv-SE"/>
            </w:rPr>
          </w:pPr>
          <w:hyperlink w:anchor="_Toc83718029" w:history="1">
            <w:r w:rsidRPr="00156870">
              <w:rPr>
                <w:rStyle w:val="Hyperlnk"/>
                <w:noProof/>
              </w:rPr>
              <w:t>Kvalitetsdialog</w:t>
            </w:r>
            <w:r>
              <w:rPr>
                <w:noProof/>
                <w:webHidden/>
              </w:rPr>
              <w:tab/>
            </w:r>
            <w:r>
              <w:rPr>
                <w:noProof/>
                <w:webHidden/>
              </w:rPr>
              <w:fldChar w:fldCharType="begin"/>
            </w:r>
            <w:r>
              <w:rPr>
                <w:noProof/>
                <w:webHidden/>
              </w:rPr>
              <w:instrText xml:space="preserve"> PAGEREF _Toc83718029 \h </w:instrText>
            </w:r>
            <w:r>
              <w:rPr>
                <w:noProof/>
                <w:webHidden/>
              </w:rPr>
            </w:r>
            <w:r>
              <w:rPr>
                <w:noProof/>
                <w:webHidden/>
              </w:rPr>
              <w:fldChar w:fldCharType="separate"/>
            </w:r>
            <w:r>
              <w:rPr>
                <w:noProof/>
                <w:webHidden/>
              </w:rPr>
              <w:t>7</w:t>
            </w:r>
            <w:r>
              <w:rPr>
                <w:noProof/>
                <w:webHidden/>
              </w:rPr>
              <w:fldChar w:fldCharType="end"/>
            </w:r>
          </w:hyperlink>
        </w:p>
        <w:p w14:paraId="11A2516F" w14:textId="18AA3EB6" w:rsidR="005310CB" w:rsidRDefault="005310CB">
          <w:pPr>
            <w:pStyle w:val="Innehll1"/>
            <w:tabs>
              <w:tab w:val="right" w:leader="dot" w:pos="9062"/>
            </w:tabs>
            <w:rPr>
              <w:rFonts w:asciiTheme="minorHAnsi" w:eastAsiaTheme="minorEastAsia" w:hAnsiTheme="minorHAnsi"/>
              <w:noProof/>
              <w:sz w:val="22"/>
              <w:lang w:eastAsia="sv-SE"/>
            </w:rPr>
          </w:pPr>
          <w:hyperlink w:anchor="_Toc83718030" w:history="1">
            <w:r w:rsidRPr="00156870">
              <w:rPr>
                <w:rStyle w:val="Hyperlnk"/>
                <w:noProof/>
              </w:rPr>
              <w:t>Verksamhetskrav</w:t>
            </w:r>
            <w:r>
              <w:rPr>
                <w:noProof/>
                <w:webHidden/>
              </w:rPr>
              <w:tab/>
            </w:r>
            <w:r>
              <w:rPr>
                <w:noProof/>
                <w:webHidden/>
              </w:rPr>
              <w:fldChar w:fldCharType="begin"/>
            </w:r>
            <w:r>
              <w:rPr>
                <w:noProof/>
                <w:webHidden/>
              </w:rPr>
              <w:instrText xml:space="preserve"> PAGEREF _Toc83718030 \h </w:instrText>
            </w:r>
            <w:r>
              <w:rPr>
                <w:noProof/>
                <w:webHidden/>
              </w:rPr>
            </w:r>
            <w:r>
              <w:rPr>
                <w:noProof/>
                <w:webHidden/>
              </w:rPr>
              <w:fldChar w:fldCharType="separate"/>
            </w:r>
            <w:r>
              <w:rPr>
                <w:noProof/>
                <w:webHidden/>
              </w:rPr>
              <w:t>8</w:t>
            </w:r>
            <w:r>
              <w:rPr>
                <w:noProof/>
                <w:webHidden/>
              </w:rPr>
              <w:fldChar w:fldCharType="end"/>
            </w:r>
          </w:hyperlink>
        </w:p>
        <w:p w14:paraId="1B1ADA8E" w14:textId="00259A8F" w:rsidR="005310CB" w:rsidRDefault="005310CB">
          <w:pPr>
            <w:pStyle w:val="Innehll2"/>
            <w:tabs>
              <w:tab w:val="right" w:leader="dot" w:pos="9062"/>
            </w:tabs>
            <w:rPr>
              <w:rFonts w:asciiTheme="minorHAnsi" w:eastAsiaTheme="minorEastAsia" w:hAnsiTheme="minorHAnsi"/>
              <w:noProof/>
              <w:sz w:val="22"/>
              <w:lang w:eastAsia="sv-SE"/>
            </w:rPr>
          </w:pPr>
          <w:hyperlink w:anchor="_Toc83718031" w:history="1">
            <w:r w:rsidRPr="00156870">
              <w:rPr>
                <w:rStyle w:val="Hyperlnk"/>
                <w:noProof/>
              </w:rPr>
              <w:t>Tillgänglighet</w:t>
            </w:r>
            <w:r>
              <w:rPr>
                <w:noProof/>
                <w:webHidden/>
              </w:rPr>
              <w:tab/>
            </w:r>
            <w:r>
              <w:rPr>
                <w:noProof/>
                <w:webHidden/>
              </w:rPr>
              <w:fldChar w:fldCharType="begin"/>
            </w:r>
            <w:r>
              <w:rPr>
                <w:noProof/>
                <w:webHidden/>
              </w:rPr>
              <w:instrText xml:space="preserve"> PAGEREF _Toc83718031 \h </w:instrText>
            </w:r>
            <w:r>
              <w:rPr>
                <w:noProof/>
                <w:webHidden/>
              </w:rPr>
            </w:r>
            <w:r>
              <w:rPr>
                <w:noProof/>
                <w:webHidden/>
              </w:rPr>
              <w:fldChar w:fldCharType="separate"/>
            </w:r>
            <w:r>
              <w:rPr>
                <w:noProof/>
                <w:webHidden/>
              </w:rPr>
              <w:t>8</w:t>
            </w:r>
            <w:r>
              <w:rPr>
                <w:noProof/>
                <w:webHidden/>
              </w:rPr>
              <w:fldChar w:fldCharType="end"/>
            </w:r>
          </w:hyperlink>
        </w:p>
        <w:p w14:paraId="703F3B25" w14:textId="77C09CD1" w:rsidR="005310CB" w:rsidRDefault="005310CB">
          <w:pPr>
            <w:pStyle w:val="Innehll2"/>
            <w:tabs>
              <w:tab w:val="right" w:leader="dot" w:pos="9062"/>
            </w:tabs>
            <w:rPr>
              <w:rFonts w:asciiTheme="minorHAnsi" w:eastAsiaTheme="minorEastAsia" w:hAnsiTheme="minorHAnsi"/>
              <w:noProof/>
              <w:sz w:val="22"/>
              <w:lang w:eastAsia="sv-SE"/>
            </w:rPr>
          </w:pPr>
          <w:hyperlink w:anchor="_Toc83718032" w:history="1">
            <w:r w:rsidRPr="00156870">
              <w:rPr>
                <w:rStyle w:val="Hyperlnk"/>
                <w:noProof/>
              </w:rPr>
              <w:t>Köhantering</w:t>
            </w:r>
            <w:r>
              <w:rPr>
                <w:noProof/>
                <w:webHidden/>
              </w:rPr>
              <w:tab/>
            </w:r>
            <w:r>
              <w:rPr>
                <w:noProof/>
                <w:webHidden/>
              </w:rPr>
              <w:fldChar w:fldCharType="begin"/>
            </w:r>
            <w:r>
              <w:rPr>
                <w:noProof/>
                <w:webHidden/>
              </w:rPr>
              <w:instrText xml:space="preserve"> PAGEREF _Toc83718032 \h </w:instrText>
            </w:r>
            <w:r>
              <w:rPr>
                <w:noProof/>
                <w:webHidden/>
              </w:rPr>
            </w:r>
            <w:r>
              <w:rPr>
                <w:noProof/>
                <w:webHidden/>
              </w:rPr>
              <w:fldChar w:fldCharType="separate"/>
            </w:r>
            <w:r>
              <w:rPr>
                <w:noProof/>
                <w:webHidden/>
              </w:rPr>
              <w:t>8</w:t>
            </w:r>
            <w:r>
              <w:rPr>
                <w:noProof/>
                <w:webHidden/>
              </w:rPr>
              <w:fldChar w:fldCharType="end"/>
            </w:r>
          </w:hyperlink>
        </w:p>
        <w:p w14:paraId="44CCF82C" w14:textId="01119CBB" w:rsidR="005310CB" w:rsidRDefault="005310CB">
          <w:pPr>
            <w:pStyle w:val="Innehll2"/>
            <w:tabs>
              <w:tab w:val="right" w:leader="dot" w:pos="9062"/>
            </w:tabs>
            <w:rPr>
              <w:rFonts w:asciiTheme="minorHAnsi" w:eastAsiaTheme="minorEastAsia" w:hAnsiTheme="minorHAnsi"/>
              <w:noProof/>
              <w:sz w:val="22"/>
              <w:lang w:eastAsia="sv-SE"/>
            </w:rPr>
          </w:pPr>
          <w:hyperlink w:anchor="_Toc83718033" w:history="1">
            <w:r w:rsidRPr="00156870">
              <w:rPr>
                <w:rStyle w:val="Hyperlnk"/>
                <w:noProof/>
              </w:rPr>
              <w:t>Rätt till plats</w:t>
            </w:r>
            <w:r>
              <w:rPr>
                <w:noProof/>
                <w:webHidden/>
              </w:rPr>
              <w:tab/>
            </w:r>
            <w:r>
              <w:rPr>
                <w:noProof/>
                <w:webHidden/>
              </w:rPr>
              <w:fldChar w:fldCharType="begin"/>
            </w:r>
            <w:r>
              <w:rPr>
                <w:noProof/>
                <w:webHidden/>
              </w:rPr>
              <w:instrText xml:space="preserve"> PAGEREF _Toc83718033 \h </w:instrText>
            </w:r>
            <w:r>
              <w:rPr>
                <w:noProof/>
                <w:webHidden/>
              </w:rPr>
            </w:r>
            <w:r>
              <w:rPr>
                <w:noProof/>
                <w:webHidden/>
              </w:rPr>
              <w:fldChar w:fldCharType="separate"/>
            </w:r>
            <w:r>
              <w:rPr>
                <w:noProof/>
                <w:webHidden/>
              </w:rPr>
              <w:t>8</w:t>
            </w:r>
            <w:r>
              <w:rPr>
                <w:noProof/>
                <w:webHidden/>
              </w:rPr>
              <w:fldChar w:fldCharType="end"/>
            </w:r>
          </w:hyperlink>
        </w:p>
        <w:p w14:paraId="06598209" w14:textId="06F1FC4E" w:rsidR="005310CB" w:rsidRDefault="005310CB">
          <w:pPr>
            <w:pStyle w:val="Innehll2"/>
            <w:tabs>
              <w:tab w:val="right" w:leader="dot" w:pos="9062"/>
            </w:tabs>
            <w:rPr>
              <w:rFonts w:asciiTheme="minorHAnsi" w:eastAsiaTheme="minorEastAsia" w:hAnsiTheme="minorHAnsi"/>
              <w:noProof/>
              <w:sz w:val="22"/>
              <w:lang w:eastAsia="sv-SE"/>
            </w:rPr>
          </w:pPr>
          <w:hyperlink w:anchor="_Toc83718034" w:history="1">
            <w:r w:rsidRPr="00156870">
              <w:rPr>
                <w:rStyle w:val="Hyperlnk"/>
                <w:noProof/>
              </w:rPr>
              <w:t>Öppethållande</w:t>
            </w:r>
            <w:r>
              <w:rPr>
                <w:noProof/>
                <w:webHidden/>
              </w:rPr>
              <w:tab/>
            </w:r>
            <w:r>
              <w:rPr>
                <w:noProof/>
                <w:webHidden/>
              </w:rPr>
              <w:fldChar w:fldCharType="begin"/>
            </w:r>
            <w:r>
              <w:rPr>
                <w:noProof/>
                <w:webHidden/>
              </w:rPr>
              <w:instrText xml:space="preserve"> PAGEREF _Toc83718034 \h </w:instrText>
            </w:r>
            <w:r>
              <w:rPr>
                <w:noProof/>
                <w:webHidden/>
              </w:rPr>
            </w:r>
            <w:r>
              <w:rPr>
                <w:noProof/>
                <w:webHidden/>
              </w:rPr>
              <w:fldChar w:fldCharType="separate"/>
            </w:r>
            <w:r>
              <w:rPr>
                <w:noProof/>
                <w:webHidden/>
              </w:rPr>
              <w:t>8</w:t>
            </w:r>
            <w:r>
              <w:rPr>
                <w:noProof/>
                <w:webHidden/>
              </w:rPr>
              <w:fldChar w:fldCharType="end"/>
            </w:r>
          </w:hyperlink>
        </w:p>
        <w:p w14:paraId="32DE42C6" w14:textId="75D1B7CC" w:rsidR="005310CB" w:rsidRDefault="005310CB">
          <w:pPr>
            <w:pStyle w:val="Innehll2"/>
            <w:tabs>
              <w:tab w:val="right" w:leader="dot" w:pos="9062"/>
            </w:tabs>
            <w:rPr>
              <w:rFonts w:asciiTheme="minorHAnsi" w:eastAsiaTheme="minorEastAsia" w:hAnsiTheme="minorHAnsi"/>
              <w:noProof/>
              <w:sz w:val="22"/>
              <w:lang w:eastAsia="sv-SE"/>
            </w:rPr>
          </w:pPr>
          <w:hyperlink w:anchor="_Toc83718035" w:history="1">
            <w:r w:rsidRPr="00156870">
              <w:rPr>
                <w:rStyle w:val="Hyperlnk"/>
                <w:noProof/>
              </w:rPr>
              <w:t>Ledning av verksamheten</w:t>
            </w:r>
            <w:r>
              <w:rPr>
                <w:noProof/>
                <w:webHidden/>
              </w:rPr>
              <w:tab/>
            </w:r>
            <w:r>
              <w:rPr>
                <w:noProof/>
                <w:webHidden/>
              </w:rPr>
              <w:fldChar w:fldCharType="begin"/>
            </w:r>
            <w:r>
              <w:rPr>
                <w:noProof/>
                <w:webHidden/>
              </w:rPr>
              <w:instrText xml:space="preserve"> PAGEREF _Toc83718035 \h </w:instrText>
            </w:r>
            <w:r>
              <w:rPr>
                <w:noProof/>
                <w:webHidden/>
              </w:rPr>
            </w:r>
            <w:r>
              <w:rPr>
                <w:noProof/>
                <w:webHidden/>
              </w:rPr>
              <w:fldChar w:fldCharType="separate"/>
            </w:r>
            <w:r>
              <w:rPr>
                <w:noProof/>
                <w:webHidden/>
              </w:rPr>
              <w:t>9</w:t>
            </w:r>
            <w:r>
              <w:rPr>
                <w:noProof/>
                <w:webHidden/>
              </w:rPr>
              <w:fldChar w:fldCharType="end"/>
            </w:r>
          </w:hyperlink>
        </w:p>
        <w:p w14:paraId="13B485EA" w14:textId="01534387" w:rsidR="005310CB" w:rsidRDefault="005310CB">
          <w:pPr>
            <w:pStyle w:val="Innehll2"/>
            <w:tabs>
              <w:tab w:val="right" w:leader="dot" w:pos="9062"/>
            </w:tabs>
            <w:rPr>
              <w:rFonts w:asciiTheme="minorHAnsi" w:eastAsiaTheme="minorEastAsia" w:hAnsiTheme="minorHAnsi"/>
              <w:noProof/>
              <w:sz w:val="22"/>
              <w:lang w:eastAsia="sv-SE"/>
            </w:rPr>
          </w:pPr>
          <w:hyperlink w:anchor="_Toc83718036" w:history="1">
            <w:r w:rsidRPr="00156870">
              <w:rPr>
                <w:rStyle w:val="Hyperlnk"/>
                <w:noProof/>
              </w:rPr>
              <w:t>Pedagogisk personal</w:t>
            </w:r>
            <w:r>
              <w:rPr>
                <w:noProof/>
                <w:webHidden/>
              </w:rPr>
              <w:tab/>
            </w:r>
            <w:r>
              <w:rPr>
                <w:noProof/>
                <w:webHidden/>
              </w:rPr>
              <w:fldChar w:fldCharType="begin"/>
            </w:r>
            <w:r>
              <w:rPr>
                <w:noProof/>
                <w:webHidden/>
              </w:rPr>
              <w:instrText xml:space="preserve"> PAGEREF _Toc83718036 \h </w:instrText>
            </w:r>
            <w:r>
              <w:rPr>
                <w:noProof/>
                <w:webHidden/>
              </w:rPr>
            </w:r>
            <w:r>
              <w:rPr>
                <w:noProof/>
                <w:webHidden/>
              </w:rPr>
              <w:fldChar w:fldCharType="separate"/>
            </w:r>
            <w:r>
              <w:rPr>
                <w:noProof/>
                <w:webHidden/>
              </w:rPr>
              <w:t>9</w:t>
            </w:r>
            <w:r>
              <w:rPr>
                <w:noProof/>
                <w:webHidden/>
              </w:rPr>
              <w:fldChar w:fldCharType="end"/>
            </w:r>
          </w:hyperlink>
        </w:p>
        <w:p w14:paraId="0F822FA3" w14:textId="47D19FAF" w:rsidR="005310CB" w:rsidRDefault="005310CB">
          <w:pPr>
            <w:pStyle w:val="Innehll2"/>
            <w:tabs>
              <w:tab w:val="right" w:leader="dot" w:pos="9062"/>
            </w:tabs>
            <w:rPr>
              <w:rFonts w:asciiTheme="minorHAnsi" w:eastAsiaTheme="minorEastAsia" w:hAnsiTheme="minorHAnsi"/>
              <w:noProof/>
              <w:sz w:val="22"/>
              <w:lang w:eastAsia="sv-SE"/>
            </w:rPr>
          </w:pPr>
          <w:hyperlink w:anchor="_Toc83718037" w:history="1">
            <w:r w:rsidRPr="00156870">
              <w:rPr>
                <w:rStyle w:val="Hyperlnk"/>
                <w:noProof/>
              </w:rPr>
              <w:t>Lärmiljöer</w:t>
            </w:r>
            <w:r>
              <w:rPr>
                <w:noProof/>
                <w:webHidden/>
              </w:rPr>
              <w:tab/>
            </w:r>
            <w:r>
              <w:rPr>
                <w:noProof/>
                <w:webHidden/>
              </w:rPr>
              <w:fldChar w:fldCharType="begin"/>
            </w:r>
            <w:r>
              <w:rPr>
                <w:noProof/>
                <w:webHidden/>
              </w:rPr>
              <w:instrText xml:space="preserve"> PAGEREF _Toc83718037 \h </w:instrText>
            </w:r>
            <w:r>
              <w:rPr>
                <w:noProof/>
                <w:webHidden/>
              </w:rPr>
            </w:r>
            <w:r>
              <w:rPr>
                <w:noProof/>
                <w:webHidden/>
              </w:rPr>
              <w:fldChar w:fldCharType="separate"/>
            </w:r>
            <w:r>
              <w:rPr>
                <w:noProof/>
                <w:webHidden/>
              </w:rPr>
              <w:t>9</w:t>
            </w:r>
            <w:r>
              <w:rPr>
                <w:noProof/>
                <w:webHidden/>
              </w:rPr>
              <w:fldChar w:fldCharType="end"/>
            </w:r>
          </w:hyperlink>
        </w:p>
        <w:p w14:paraId="106A3A96" w14:textId="241E51C3" w:rsidR="005310CB" w:rsidRDefault="005310CB">
          <w:pPr>
            <w:pStyle w:val="Innehll2"/>
            <w:tabs>
              <w:tab w:val="right" w:leader="dot" w:pos="9062"/>
            </w:tabs>
            <w:rPr>
              <w:rFonts w:asciiTheme="minorHAnsi" w:eastAsiaTheme="minorEastAsia" w:hAnsiTheme="minorHAnsi"/>
              <w:noProof/>
              <w:sz w:val="22"/>
              <w:lang w:eastAsia="sv-SE"/>
            </w:rPr>
          </w:pPr>
          <w:hyperlink w:anchor="_Toc83718038" w:history="1">
            <w:r w:rsidRPr="00156870">
              <w:rPr>
                <w:rStyle w:val="Hyperlnk"/>
                <w:noProof/>
              </w:rPr>
              <w:t>Avgifter</w:t>
            </w:r>
            <w:r>
              <w:rPr>
                <w:noProof/>
                <w:webHidden/>
              </w:rPr>
              <w:tab/>
            </w:r>
            <w:r>
              <w:rPr>
                <w:noProof/>
                <w:webHidden/>
              </w:rPr>
              <w:fldChar w:fldCharType="begin"/>
            </w:r>
            <w:r>
              <w:rPr>
                <w:noProof/>
                <w:webHidden/>
              </w:rPr>
              <w:instrText xml:space="preserve"> PAGEREF _Toc83718038 \h </w:instrText>
            </w:r>
            <w:r>
              <w:rPr>
                <w:noProof/>
                <w:webHidden/>
              </w:rPr>
            </w:r>
            <w:r>
              <w:rPr>
                <w:noProof/>
                <w:webHidden/>
              </w:rPr>
              <w:fldChar w:fldCharType="separate"/>
            </w:r>
            <w:r>
              <w:rPr>
                <w:noProof/>
                <w:webHidden/>
              </w:rPr>
              <w:t>9</w:t>
            </w:r>
            <w:r>
              <w:rPr>
                <w:noProof/>
                <w:webHidden/>
              </w:rPr>
              <w:fldChar w:fldCharType="end"/>
            </w:r>
          </w:hyperlink>
        </w:p>
        <w:p w14:paraId="56565313" w14:textId="2ED21F17" w:rsidR="005310CB" w:rsidRDefault="005310CB">
          <w:pPr>
            <w:pStyle w:val="Innehll2"/>
            <w:tabs>
              <w:tab w:val="right" w:leader="dot" w:pos="9062"/>
            </w:tabs>
            <w:rPr>
              <w:rFonts w:asciiTheme="minorHAnsi" w:eastAsiaTheme="minorEastAsia" w:hAnsiTheme="minorHAnsi"/>
              <w:noProof/>
              <w:sz w:val="22"/>
              <w:lang w:eastAsia="sv-SE"/>
            </w:rPr>
          </w:pPr>
          <w:hyperlink w:anchor="_Toc83718039" w:history="1">
            <w:r w:rsidRPr="00156870">
              <w:rPr>
                <w:rStyle w:val="Hyperlnk"/>
                <w:noProof/>
              </w:rPr>
              <w:t>Barn i behov av särskilt stöd</w:t>
            </w:r>
            <w:r>
              <w:rPr>
                <w:noProof/>
                <w:webHidden/>
              </w:rPr>
              <w:tab/>
            </w:r>
            <w:r>
              <w:rPr>
                <w:noProof/>
                <w:webHidden/>
              </w:rPr>
              <w:fldChar w:fldCharType="begin"/>
            </w:r>
            <w:r>
              <w:rPr>
                <w:noProof/>
                <w:webHidden/>
              </w:rPr>
              <w:instrText xml:space="preserve"> PAGEREF _Toc83718039 \h </w:instrText>
            </w:r>
            <w:r>
              <w:rPr>
                <w:noProof/>
                <w:webHidden/>
              </w:rPr>
            </w:r>
            <w:r>
              <w:rPr>
                <w:noProof/>
                <w:webHidden/>
              </w:rPr>
              <w:fldChar w:fldCharType="separate"/>
            </w:r>
            <w:r>
              <w:rPr>
                <w:noProof/>
                <w:webHidden/>
              </w:rPr>
              <w:t>10</w:t>
            </w:r>
            <w:r>
              <w:rPr>
                <w:noProof/>
                <w:webHidden/>
              </w:rPr>
              <w:fldChar w:fldCharType="end"/>
            </w:r>
          </w:hyperlink>
        </w:p>
        <w:p w14:paraId="48BDDDCA" w14:textId="2069E51D" w:rsidR="005310CB" w:rsidRDefault="005310CB">
          <w:pPr>
            <w:pStyle w:val="Innehll2"/>
            <w:tabs>
              <w:tab w:val="right" w:leader="dot" w:pos="9062"/>
            </w:tabs>
            <w:rPr>
              <w:rFonts w:asciiTheme="minorHAnsi" w:eastAsiaTheme="minorEastAsia" w:hAnsiTheme="minorHAnsi"/>
              <w:noProof/>
              <w:sz w:val="22"/>
              <w:lang w:eastAsia="sv-SE"/>
            </w:rPr>
          </w:pPr>
          <w:hyperlink w:anchor="_Toc83718040" w:history="1">
            <w:r w:rsidRPr="00156870">
              <w:rPr>
                <w:rStyle w:val="Hyperlnk"/>
                <w:noProof/>
              </w:rPr>
              <w:t>Barngrupper</w:t>
            </w:r>
            <w:r>
              <w:rPr>
                <w:noProof/>
                <w:webHidden/>
              </w:rPr>
              <w:tab/>
            </w:r>
            <w:r>
              <w:rPr>
                <w:noProof/>
                <w:webHidden/>
              </w:rPr>
              <w:fldChar w:fldCharType="begin"/>
            </w:r>
            <w:r>
              <w:rPr>
                <w:noProof/>
                <w:webHidden/>
              </w:rPr>
              <w:instrText xml:space="preserve"> PAGEREF _Toc83718040 \h </w:instrText>
            </w:r>
            <w:r>
              <w:rPr>
                <w:noProof/>
                <w:webHidden/>
              </w:rPr>
            </w:r>
            <w:r>
              <w:rPr>
                <w:noProof/>
                <w:webHidden/>
              </w:rPr>
              <w:fldChar w:fldCharType="separate"/>
            </w:r>
            <w:r>
              <w:rPr>
                <w:noProof/>
                <w:webHidden/>
              </w:rPr>
              <w:t>10</w:t>
            </w:r>
            <w:r>
              <w:rPr>
                <w:noProof/>
                <w:webHidden/>
              </w:rPr>
              <w:fldChar w:fldCharType="end"/>
            </w:r>
          </w:hyperlink>
        </w:p>
        <w:p w14:paraId="36F258B6" w14:textId="2CA9E2B7" w:rsidR="005310CB" w:rsidRDefault="005310CB">
          <w:pPr>
            <w:pStyle w:val="Innehll2"/>
            <w:tabs>
              <w:tab w:val="right" w:leader="dot" w:pos="9062"/>
            </w:tabs>
            <w:rPr>
              <w:rFonts w:asciiTheme="minorHAnsi" w:eastAsiaTheme="minorEastAsia" w:hAnsiTheme="minorHAnsi"/>
              <w:noProof/>
              <w:sz w:val="22"/>
              <w:lang w:eastAsia="sv-SE"/>
            </w:rPr>
          </w:pPr>
          <w:hyperlink w:anchor="_Toc83718041" w:history="1">
            <w:r w:rsidRPr="00156870">
              <w:rPr>
                <w:rStyle w:val="Hyperlnk"/>
                <w:noProof/>
              </w:rPr>
              <w:t>Säkerhet</w:t>
            </w:r>
            <w:r>
              <w:rPr>
                <w:noProof/>
                <w:webHidden/>
              </w:rPr>
              <w:tab/>
            </w:r>
            <w:r>
              <w:rPr>
                <w:noProof/>
                <w:webHidden/>
              </w:rPr>
              <w:fldChar w:fldCharType="begin"/>
            </w:r>
            <w:r>
              <w:rPr>
                <w:noProof/>
                <w:webHidden/>
              </w:rPr>
              <w:instrText xml:space="preserve"> PAGEREF _Toc83718041 \h </w:instrText>
            </w:r>
            <w:r>
              <w:rPr>
                <w:noProof/>
                <w:webHidden/>
              </w:rPr>
            </w:r>
            <w:r>
              <w:rPr>
                <w:noProof/>
                <w:webHidden/>
              </w:rPr>
              <w:fldChar w:fldCharType="separate"/>
            </w:r>
            <w:r>
              <w:rPr>
                <w:noProof/>
                <w:webHidden/>
              </w:rPr>
              <w:t>10</w:t>
            </w:r>
            <w:r>
              <w:rPr>
                <w:noProof/>
                <w:webHidden/>
              </w:rPr>
              <w:fldChar w:fldCharType="end"/>
            </w:r>
          </w:hyperlink>
        </w:p>
        <w:p w14:paraId="0A421F27" w14:textId="0940DE36" w:rsidR="005310CB" w:rsidRDefault="005310CB">
          <w:pPr>
            <w:pStyle w:val="Innehll2"/>
            <w:tabs>
              <w:tab w:val="right" w:leader="dot" w:pos="9062"/>
            </w:tabs>
            <w:rPr>
              <w:rFonts w:asciiTheme="minorHAnsi" w:eastAsiaTheme="minorEastAsia" w:hAnsiTheme="minorHAnsi"/>
              <w:noProof/>
              <w:sz w:val="22"/>
              <w:lang w:eastAsia="sv-SE"/>
            </w:rPr>
          </w:pPr>
          <w:hyperlink w:anchor="_Toc83718042" w:history="1">
            <w:r w:rsidRPr="00156870">
              <w:rPr>
                <w:rStyle w:val="Hyperlnk"/>
                <w:noProof/>
              </w:rPr>
              <w:t>Anmälningsplikt till socialtjänsten</w:t>
            </w:r>
            <w:r>
              <w:rPr>
                <w:noProof/>
                <w:webHidden/>
              </w:rPr>
              <w:tab/>
            </w:r>
            <w:r>
              <w:rPr>
                <w:noProof/>
                <w:webHidden/>
              </w:rPr>
              <w:fldChar w:fldCharType="begin"/>
            </w:r>
            <w:r>
              <w:rPr>
                <w:noProof/>
                <w:webHidden/>
              </w:rPr>
              <w:instrText xml:space="preserve"> PAGEREF _Toc83718042 \h </w:instrText>
            </w:r>
            <w:r>
              <w:rPr>
                <w:noProof/>
                <w:webHidden/>
              </w:rPr>
            </w:r>
            <w:r>
              <w:rPr>
                <w:noProof/>
                <w:webHidden/>
              </w:rPr>
              <w:fldChar w:fldCharType="separate"/>
            </w:r>
            <w:r>
              <w:rPr>
                <w:noProof/>
                <w:webHidden/>
              </w:rPr>
              <w:t>10</w:t>
            </w:r>
            <w:r>
              <w:rPr>
                <w:noProof/>
                <w:webHidden/>
              </w:rPr>
              <w:fldChar w:fldCharType="end"/>
            </w:r>
          </w:hyperlink>
        </w:p>
        <w:p w14:paraId="25B1D743" w14:textId="5577D524" w:rsidR="005310CB" w:rsidRDefault="005310CB">
          <w:pPr>
            <w:pStyle w:val="Innehll2"/>
            <w:tabs>
              <w:tab w:val="right" w:leader="dot" w:pos="9062"/>
            </w:tabs>
            <w:rPr>
              <w:rFonts w:asciiTheme="minorHAnsi" w:eastAsiaTheme="minorEastAsia" w:hAnsiTheme="minorHAnsi"/>
              <w:noProof/>
              <w:sz w:val="22"/>
              <w:lang w:eastAsia="sv-SE"/>
            </w:rPr>
          </w:pPr>
          <w:hyperlink w:anchor="_Toc83718043" w:history="1">
            <w:r w:rsidRPr="00156870">
              <w:rPr>
                <w:rStyle w:val="Hyperlnk"/>
                <w:noProof/>
              </w:rPr>
              <w:t>Systematiskt kvalitetsarbete</w:t>
            </w:r>
            <w:r>
              <w:rPr>
                <w:noProof/>
                <w:webHidden/>
              </w:rPr>
              <w:tab/>
            </w:r>
            <w:r>
              <w:rPr>
                <w:noProof/>
                <w:webHidden/>
              </w:rPr>
              <w:fldChar w:fldCharType="begin"/>
            </w:r>
            <w:r>
              <w:rPr>
                <w:noProof/>
                <w:webHidden/>
              </w:rPr>
              <w:instrText xml:space="preserve"> PAGEREF _Toc83718043 \h </w:instrText>
            </w:r>
            <w:r>
              <w:rPr>
                <w:noProof/>
                <w:webHidden/>
              </w:rPr>
            </w:r>
            <w:r>
              <w:rPr>
                <w:noProof/>
                <w:webHidden/>
              </w:rPr>
              <w:fldChar w:fldCharType="separate"/>
            </w:r>
            <w:r>
              <w:rPr>
                <w:noProof/>
                <w:webHidden/>
              </w:rPr>
              <w:t>10</w:t>
            </w:r>
            <w:r>
              <w:rPr>
                <w:noProof/>
                <w:webHidden/>
              </w:rPr>
              <w:fldChar w:fldCharType="end"/>
            </w:r>
          </w:hyperlink>
        </w:p>
        <w:p w14:paraId="65E3D86F" w14:textId="329BF2BE" w:rsidR="00165E85" w:rsidRPr="001D20F8" w:rsidRDefault="00165E85">
          <w:pPr>
            <w:rPr>
              <w:rFonts w:ascii="Garamond" w:hAnsi="Garamond"/>
            </w:rPr>
          </w:pPr>
          <w:r w:rsidRPr="006863FC">
            <w:rPr>
              <w:rFonts w:ascii="Garamond" w:hAnsi="Garamond"/>
              <w:b/>
              <w:bCs/>
            </w:rPr>
            <w:fldChar w:fldCharType="end"/>
          </w:r>
        </w:p>
      </w:sdtContent>
    </w:sdt>
    <w:p w14:paraId="061F826E" w14:textId="4EF53347" w:rsidR="00227FCE" w:rsidRPr="00CC7C18" w:rsidRDefault="00EC16BE" w:rsidP="0015701F">
      <w:pPr>
        <w:pStyle w:val="Rubrik1"/>
        <w:rPr>
          <w:b w:val="0"/>
          <w:szCs w:val="28"/>
        </w:rPr>
      </w:pPr>
      <w:bookmarkStart w:id="0" w:name="_Toc83718010"/>
      <w:r w:rsidRPr="00CC7C18">
        <w:rPr>
          <w:szCs w:val="28"/>
        </w:rPr>
        <w:t>Inledning</w:t>
      </w:r>
      <w:bookmarkEnd w:id="0"/>
    </w:p>
    <w:p w14:paraId="11049BF1" w14:textId="1A6726D9" w:rsidR="001D24BF" w:rsidRPr="005600CE" w:rsidRDefault="00D67B47" w:rsidP="00227FCE">
      <w:pPr>
        <w:rPr>
          <w:rFonts w:ascii="Garamond" w:hAnsi="Garamond"/>
          <w:sz w:val="24"/>
          <w:szCs w:val="24"/>
        </w:rPr>
      </w:pPr>
      <w:r w:rsidRPr="00227FCE">
        <w:rPr>
          <w:rFonts w:ascii="Garamond" w:hAnsi="Garamond"/>
          <w:sz w:val="24"/>
          <w:szCs w:val="24"/>
        </w:rPr>
        <w:t>Godkännande för att bedriva fristående förskola, fritidshem eller pedagogisk omsorg regleras i skollagen</w:t>
      </w:r>
      <w:r w:rsidR="00362E46">
        <w:rPr>
          <w:rFonts w:ascii="Garamond" w:hAnsi="Garamond"/>
          <w:sz w:val="24"/>
          <w:szCs w:val="24"/>
        </w:rPr>
        <w:t xml:space="preserve"> och ansökan skickas till kommunen.</w:t>
      </w:r>
      <w:r w:rsidR="00362E46" w:rsidRPr="00362E46">
        <w:rPr>
          <w:rFonts w:ascii="Garamond" w:hAnsi="Garamond"/>
          <w:sz w:val="24"/>
          <w:szCs w:val="24"/>
        </w:rPr>
        <w:t xml:space="preserve"> </w:t>
      </w:r>
      <w:r w:rsidR="00362E46" w:rsidRPr="00227FCE">
        <w:rPr>
          <w:rFonts w:ascii="Garamond" w:hAnsi="Garamond"/>
          <w:sz w:val="24"/>
          <w:szCs w:val="24"/>
        </w:rPr>
        <w:t>Huvudmän som godkänts, att enligt skollagen bedriva fristående förskola, fritidshem eller pedagogisk omsorg, i Staffanstorps kommun ska följa de riktlinjer</w:t>
      </w:r>
      <w:r w:rsidR="00E72DBD">
        <w:rPr>
          <w:rFonts w:ascii="Garamond" w:hAnsi="Garamond"/>
          <w:sz w:val="24"/>
          <w:szCs w:val="24"/>
        </w:rPr>
        <w:t xml:space="preserve"> som kommunen beslutat</w:t>
      </w:r>
      <w:r w:rsidR="00362E46" w:rsidRPr="00227FCE">
        <w:rPr>
          <w:rFonts w:ascii="Garamond" w:hAnsi="Garamond"/>
          <w:sz w:val="24"/>
          <w:szCs w:val="24"/>
        </w:rPr>
        <w:t xml:space="preserve">. Riktlinjerna uppdateras fortlöpande med anledning av </w:t>
      </w:r>
      <w:r w:rsidR="00362E46" w:rsidRPr="005600CE">
        <w:rPr>
          <w:rFonts w:ascii="Garamond" w:hAnsi="Garamond"/>
          <w:sz w:val="24"/>
          <w:szCs w:val="24"/>
        </w:rPr>
        <w:t>förändringar i lagstiftning eller politiska beslut.</w:t>
      </w:r>
    </w:p>
    <w:p w14:paraId="6D46E1C7" w14:textId="0B6E18FA" w:rsidR="005600CE" w:rsidRPr="005600CE" w:rsidRDefault="005600CE" w:rsidP="005600CE">
      <w:pPr>
        <w:pStyle w:val="Ingetavstnd"/>
        <w:rPr>
          <w:rFonts w:ascii="Garamond" w:hAnsi="Garamond"/>
          <w:sz w:val="24"/>
          <w:szCs w:val="24"/>
        </w:rPr>
      </w:pPr>
      <w:r w:rsidRPr="005600CE">
        <w:rPr>
          <w:rFonts w:ascii="Garamond" w:hAnsi="Garamond"/>
          <w:sz w:val="24"/>
          <w:szCs w:val="24"/>
        </w:rPr>
        <w:t>Grundbelopp är den ersättning som bekostar varje barns utbildning. Bidraget betalas av elevens hemkommun.</w:t>
      </w:r>
      <w:r w:rsidRPr="005600CE">
        <w:rPr>
          <w:rFonts w:ascii="Garamond" w:hAnsi="Garamond"/>
          <w:b/>
          <w:bCs/>
          <w:sz w:val="24"/>
          <w:szCs w:val="24"/>
        </w:rPr>
        <w:t xml:space="preserve"> </w:t>
      </w:r>
      <w:r w:rsidRPr="005600CE">
        <w:rPr>
          <w:rFonts w:ascii="Garamond" w:hAnsi="Garamond"/>
          <w:sz w:val="24"/>
          <w:szCs w:val="24"/>
        </w:rPr>
        <w:t>Bidraget baseras på de medel som kommunen budgeterat för de kommunala grundskolorna. Bidraget sammanställs i en prislista som nämnden fastställer inför varje nytt budgetår.</w:t>
      </w:r>
      <w:r w:rsidRPr="005600CE">
        <w:rPr>
          <w:rFonts w:ascii="Garamond" w:hAnsi="Garamond"/>
          <w:b/>
          <w:bCs/>
          <w:sz w:val="24"/>
          <w:szCs w:val="24"/>
        </w:rPr>
        <w:t xml:space="preserve"> </w:t>
      </w:r>
      <w:r w:rsidRPr="005600CE">
        <w:rPr>
          <w:rFonts w:ascii="Garamond" w:hAnsi="Garamond"/>
          <w:sz w:val="24"/>
          <w:szCs w:val="24"/>
        </w:rPr>
        <w:t>Bidragsbeloppet avser ersättning för undervisning, lärverktyg, elevhälsa, måltider, administration, mervärdesskatt och lokalkostnader.</w:t>
      </w:r>
    </w:p>
    <w:p w14:paraId="020B0358" w14:textId="4E1211C5" w:rsidR="007738DD" w:rsidRPr="00CC7C18" w:rsidRDefault="007738DD" w:rsidP="00C803E3">
      <w:pPr>
        <w:pStyle w:val="Rubrik1"/>
        <w:rPr>
          <w:b w:val="0"/>
          <w:szCs w:val="28"/>
        </w:rPr>
      </w:pPr>
      <w:bookmarkStart w:id="1" w:name="_Toc83718011"/>
      <w:r w:rsidRPr="00CC7C18">
        <w:rPr>
          <w:szCs w:val="28"/>
        </w:rPr>
        <w:t>Lagtext</w:t>
      </w:r>
      <w:bookmarkEnd w:id="1"/>
    </w:p>
    <w:p w14:paraId="166E66EA" w14:textId="2B50EB60" w:rsidR="00056A9A" w:rsidRPr="00056A9A" w:rsidRDefault="00227FCE" w:rsidP="00056A9A">
      <w:pPr>
        <w:rPr>
          <w:rFonts w:ascii="Garamond" w:hAnsi="Garamond"/>
          <w:sz w:val="24"/>
          <w:szCs w:val="24"/>
        </w:rPr>
      </w:pPr>
      <w:r w:rsidRPr="00227FCE">
        <w:rPr>
          <w:rFonts w:ascii="Garamond" w:hAnsi="Garamond"/>
          <w:sz w:val="24"/>
          <w:szCs w:val="24"/>
        </w:rPr>
        <w:t xml:space="preserve">Godkännande för att bedriva fristående förskola, fritidshem eller pedagogisk omsorg regleras i skollagen 2 kap. 5 § samt 25 kap. 10 §. Där regleras vilka kvalitetskrav som ska vara uppfyllda för att ansökan ska godkännas, krav som ska vara uppfyllda för att rätten till bidrag ska godkännas samt när återkallande av godkännande kan ske. </w:t>
      </w:r>
    </w:p>
    <w:p w14:paraId="246EE179" w14:textId="641D14D2" w:rsidR="00056A9A" w:rsidRDefault="00056A9A" w:rsidP="00056A9A">
      <w:pPr>
        <w:pStyle w:val="Ingetavstnd"/>
        <w:rPr>
          <w:rFonts w:ascii="Garamond" w:hAnsi="Garamond"/>
          <w:sz w:val="24"/>
          <w:szCs w:val="24"/>
        </w:rPr>
      </w:pPr>
      <w:r w:rsidRPr="00056A9A">
        <w:rPr>
          <w:rFonts w:ascii="Garamond" w:hAnsi="Garamond"/>
          <w:sz w:val="24"/>
          <w:szCs w:val="24"/>
        </w:rPr>
        <w:t xml:space="preserve">Enligt skollag (2010:800) 2 kap. </w:t>
      </w:r>
      <w:r w:rsidRPr="00056A9A">
        <w:rPr>
          <w:rFonts w:ascii="Garamond" w:hAnsi="Garamond"/>
          <w:color w:val="333333"/>
          <w:sz w:val="24"/>
          <w:szCs w:val="24"/>
        </w:rPr>
        <w:t>8 b §</w:t>
      </w:r>
      <w:r w:rsidRPr="00056A9A">
        <w:rPr>
          <w:rFonts w:ascii="Garamond" w:hAnsi="Garamond"/>
          <w:sz w:val="24"/>
          <w:szCs w:val="24"/>
        </w:rPr>
        <w:t xml:space="preserve">   Kommuner ska fördela resurser till utbildning inom skolväsendet efter barnens och elevernas olika förutsättningar och behov. </w:t>
      </w:r>
      <w:r w:rsidRPr="00056A9A">
        <w:rPr>
          <w:rFonts w:ascii="Garamond" w:hAnsi="Garamond"/>
          <w:i/>
          <w:iCs/>
          <w:sz w:val="24"/>
          <w:szCs w:val="24"/>
        </w:rPr>
        <w:t>Lag (2018:608)</w:t>
      </w:r>
      <w:r w:rsidRPr="00056A9A">
        <w:rPr>
          <w:rFonts w:ascii="Garamond" w:hAnsi="Garamond"/>
          <w:sz w:val="24"/>
          <w:szCs w:val="24"/>
        </w:rPr>
        <w:t>.</w:t>
      </w:r>
    </w:p>
    <w:p w14:paraId="4AB4AF3B" w14:textId="77777777" w:rsidR="006723CB" w:rsidRPr="00056A9A" w:rsidRDefault="006723CB" w:rsidP="00056A9A">
      <w:pPr>
        <w:pStyle w:val="Ingetavstnd"/>
        <w:rPr>
          <w:rFonts w:ascii="Garamond" w:hAnsi="Garamond"/>
          <w:sz w:val="24"/>
          <w:szCs w:val="24"/>
        </w:rPr>
      </w:pPr>
    </w:p>
    <w:p w14:paraId="4194F0A1" w14:textId="02EBB742" w:rsidR="00C07CB7" w:rsidRPr="00CC7C18" w:rsidRDefault="00D15955" w:rsidP="00AC5367">
      <w:pPr>
        <w:pStyle w:val="Rubrik1"/>
        <w:rPr>
          <w:b w:val="0"/>
        </w:rPr>
      </w:pPr>
      <w:bookmarkStart w:id="2" w:name="_Toc83718012"/>
      <w:r w:rsidRPr="00CC7C18">
        <w:t>R</w:t>
      </w:r>
      <w:r w:rsidR="00967A7F" w:rsidRPr="00CC7C18">
        <w:t>iktlinjen</w:t>
      </w:r>
      <w:r w:rsidRPr="00CC7C18">
        <w:t xml:space="preserve"> </w:t>
      </w:r>
      <w:r w:rsidRPr="00AC5367">
        <w:t>omfattar</w:t>
      </w:r>
      <w:bookmarkEnd w:id="2"/>
    </w:p>
    <w:p w14:paraId="20ED1B99" w14:textId="3C1B4297" w:rsidR="00165EED" w:rsidRPr="00165EED" w:rsidRDefault="00967A7F" w:rsidP="00227FCE">
      <w:pPr>
        <w:rPr>
          <w:rStyle w:val="IngetavstndChar"/>
          <w:sz w:val="16"/>
          <w:szCs w:val="16"/>
        </w:rPr>
      </w:pPr>
      <w:r>
        <w:rPr>
          <w:rFonts w:ascii="Garamond" w:hAnsi="Garamond"/>
          <w:sz w:val="24"/>
          <w:szCs w:val="24"/>
        </w:rPr>
        <w:t xml:space="preserve">Riktlinjen </w:t>
      </w:r>
      <w:r w:rsidR="0067339A">
        <w:rPr>
          <w:rFonts w:ascii="Garamond" w:hAnsi="Garamond"/>
          <w:sz w:val="24"/>
          <w:szCs w:val="24"/>
        </w:rPr>
        <w:t xml:space="preserve">omfattar fristående huvudmän som ansöker om eller driver </w:t>
      </w:r>
      <w:r w:rsidR="0067339A" w:rsidRPr="00227FCE">
        <w:rPr>
          <w:rFonts w:ascii="Garamond" w:hAnsi="Garamond"/>
          <w:sz w:val="24"/>
          <w:szCs w:val="24"/>
        </w:rPr>
        <w:t>fristående förskola, fritidshem eller pedagogisk omsorg</w:t>
      </w:r>
      <w:r w:rsidR="002D3306">
        <w:rPr>
          <w:rFonts w:ascii="Garamond" w:hAnsi="Garamond"/>
          <w:sz w:val="24"/>
          <w:szCs w:val="24"/>
        </w:rPr>
        <w:t xml:space="preserve"> i Staffanstorps kommun</w:t>
      </w:r>
      <w:r w:rsidR="0053335B">
        <w:rPr>
          <w:rFonts w:ascii="Garamond" w:hAnsi="Garamond"/>
          <w:sz w:val="24"/>
          <w:szCs w:val="24"/>
        </w:rPr>
        <w:t>.</w:t>
      </w:r>
      <w:r w:rsidR="00AD79D0">
        <w:rPr>
          <w:rFonts w:ascii="Garamond" w:hAnsi="Garamond"/>
          <w:sz w:val="24"/>
          <w:szCs w:val="24"/>
        </w:rPr>
        <w:br/>
      </w:r>
    </w:p>
    <w:p w14:paraId="260CE3CC" w14:textId="15A05156" w:rsidR="00FC1A70" w:rsidRPr="00CC7C18" w:rsidRDefault="00FC1A70" w:rsidP="00C803E3">
      <w:pPr>
        <w:pStyle w:val="Rubrik1"/>
        <w:rPr>
          <w:b w:val="0"/>
          <w:szCs w:val="28"/>
        </w:rPr>
      </w:pPr>
      <w:bookmarkStart w:id="3" w:name="_Toc83718013"/>
      <w:r w:rsidRPr="00CC7C18">
        <w:rPr>
          <w:szCs w:val="28"/>
        </w:rPr>
        <w:t>Beskrivning av processen</w:t>
      </w:r>
      <w:bookmarkEnd w:id="3"/>
    </w:p>
    <w:p w14:paraId="00816A2A" w14:textId="0F5717EF" w:rsidR="00437496" w:rsidRPr="004C0903" w:rsidRDefault="00437496" w:rsidP="00AC5367">
      <w:pPr>
        <w:pStyle w:val="Rubrik2"/>
        <w:rPr>
          <w:color w:val="595959" w:themeColor="text1" w:themeTint="A6"/>
        </w:rPr>
      </w:pPr>
      <w:bookmarkStart w:id="4" w:name="_Toc83718014"/>
      <w:r w:rsidRPr="004C0903">
        <w:t>Ansökan</w:t>
      </w:r>
      <w:bookmarkEnd w:id="4"/>
      <w:r w:rsidRPr="004C0903">
        <w:t xml:space="preserve"> </w:t>
      </w:r>
    </w:p>
    <w:p w14:paraId="7FD27E7C" w14:textId="77777777" w:rsidR="00437496" w:rsidRPr="0070040F" w:rsidRDefault="00437496" w:rsidP="004C0903">
      <w:pPr>
        <w:pStyle w:val="Ingetavstnd"/>
        <w:rPr>
          <w:rFonts w:ascii="Garamond" w:hAnsi="Garamond"/>
          <w:sz w:val="24"/>
          <w:szCs w:val="24"/>
        </w:rPr>
      </w:pPr>
      <w:r w:rsidRPr="0070040F">
        <w:rPr>
          <w:rFonts w:ascii="Garamond" w:hAnsi="Garamond"/>
          <w:sz w:val="24"/>
          <w:szCs w:val="24"/>
        </w:rPr>
        <w:t xml:space="preserve">Blankett för ansökan finns tillgänglig på Staffanstorps kommuns hemsida. I ansökan ska den sökande redogöra för: </w:t>
      </w:r>
    </w:p>
    <w:p w14:paraId="494B4D59"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verksamhetens mål och inriktning</w:t>
      </w:r>
    </w:p>
    <w:p w14:paraId="68E32905"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beskrivning av lokal och utemiljö samt hur dessa disponeras</w:t>
      </w:r>
    </w:p>
    <w:p w14:paraId="6DA98EEA"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 xml:space="preserve">ledning, personal och kompetensnivå </w:t>
      </w:r>
    </w:p>
    <w:p w14:paraId="1CDC88A4"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 xml:space="preserve">planerad organisation </w:t>
      </w:r>
    </w:p>
    <w:p w14:paraId="5372C921"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 xml:space="preserve">tillgänglighet och öppettider </w:t>
      </w:r>
    </w:p>
    <w:p w14:paraId="759AD0C0" w14:textId="77777777" w:rsidR="00437496" w:rsidRPr="0070040F" w:rsidRDefault="00437496" w:rsidP="00437496">
      <w:pPr>
        <w:pStyle w:val="Liststycke"/>
        <w:numPr>
          <w:ilvl w:val="0"/>
          <w:numId w:val="3"/>
        </w:numPr>
        <w:ind w:left="714" w:hanging="357"/>
        <w:rPr>
          <w:rFonts w:ascii="Garamond" w:hAnsi="Garamond"/>
        </w:rPr>
      </w:pPr>
      <w:r w:rsidRPr="0070040F">
        <w:rPr>
          <w:rFonts w:ascii="Garamond" w:hAnsi="Garamond"/>
        </w:rPr>
        <w:t xml:space="preserve">övriga handlingar som skall bifogas som underlag för utbildningsnämndens beslut </w:t>
      </w:r>
    </w:p>
    <w:p w14:paraId="4F4746D1" w14:textId="77777777" w:rsidR="00437496" w:rsidRPr="0070040F" w:rsidRDefault="00437496" w:rsidP="00437496">
      <w:pPr>
        <w:spacing w:after="120"/>
        <w:rPr>
          <w:rFonts w:ascii="Garamond" w:hAnsi="Garamond"/>
          <w:sz w:val="24"/>
          <w:szCs w:val="24"/>
        </w:rPr>
      </w:pPr>
      <w:r w:rsidRPr="0070040F">
        <w:rPr>
          <w:rFonts w:ascii="Garamond" w:hAnsi="Garamond"/>
          <w:sz w:val="24"/>
          <w:szCs w:val="24"/>
        </w:rPr>
        <w:t xml:space="preserve">Om en enskild huvudman avser att bedriva flera verksamheter skall varje verksamhet ansöka om godkännande. </w:t>
      </w:r>
    </w:p>
    <w:p w14:paraId="7C749D82" w14:textId="77777777" w:rsidR="00437496" w:rsidRPr="0070040F" w:rsidRDefault="00437496" w:rsidP="00437496">
      <w:pPr>
        <w:rPr>
          <w:rFonts w:ascii="Garamond" w:hAnsi="Garamond"/>
          <w:sz w:val="24"/>
          <w:szCs w:val="24"/>
        </w:rPr>
      </w:pPr>
      <w:r w:rsidRPr="0070040F">
        <w:rPr>
          <w:rFonts w:ascii="Garamond" w:hAnsi="Garamond"/>
          <w:sz w:val="24"/>
          <w:szCs w:val="24"/>
        </w:rPr>
        <w:lastRenderedPageBreak/>
        <w:t xml:space="preserve">Ansökan ska lämnas till </w:t>
      </w:r>
      <w:r>
        <w:rPr>
          <w:rFonts w:ascii="Garamond" w:hAnsi="Garamond"/>
          <w:sz w:val="24"/>
          <w:szCs w:val="24"/>
        </w:rPr>
        <w:t>u</w:t>
      </w:r>
      <w:r w:rsidRPr="0070040F">
        <w:rPr>
          <w:rFonts w:ascii="Garamond" w:hAnsi="Garamond"/>
          <w:sz w:val="24"/>
          <w:szCs w:val="24"/>
        </w:rPr>
        <w:t xml:space="preserve">tbildningsnämnden i god tid innan verksamheten beräknas starta. Handläggningen påbörjas när ansökan är komplett. </w:t>
      </w:r>
      <w:r>
        <w:rPr>
          <w:rFonts w:ascii="Garamond" w:hAnsi="Garamond"/>
          <w:sz w:val="24"/>
          <w:szCs w:val="24"/>
        </w:rPr>
        <w:t>U</w:t>
      </w:r>
      <w:r w:rsidRPr="0070040F">
        <w:rPr>
          <w:rFonts w:ascii="Garamond" w:hAnsi="Garamond"/>
          <w:sz w:val="24"/>
          <w:szCs w:val="24"/>
        </w:rPr>
        <w:t xml:space="preserve">tbildningsnämnden strävar efter att handläggningstiden ska vara högst tre månader. </w:t>
      </w:r>
    </w:p>
    <w:p w14:paraId="5FF68275" w14:textId="77777777" w:rsidR="00437496" w:rsidRDefault="00437496" w:rsidP="00227FCE">
      <w:pPr>
        <w:rPr>
          <w:rFonts w:ascii="Garamond" w:hAnsi="Garamond"/>
          <w:sz w:val="28"/>
          <w:szCs w:val="28"/>
        </w:rPr>
      </w:pPr>
    </w:p>
    <w:p w14:paraId="36227FFD" w14:textId="28B9F63D" w:rsidR="00227FCE" w:rsidRPr="005B4F65" w:rsidRDefault="00227FCE" w:rsidP="00AC5367">
      <w:pPr>
        <w:pStyle w:val="Rubrik1"/>
        <w:rPr>
          <w:b w:val="0"/>
        </w:rPr>
      </w:pPr>
      <w:bookmarkStart w:id="5" w:name="_Toc83718015"/>
      <w:r w:rsidRPr="005B4F65">
        <w:t>Förutsättningar för godkännande av fristående förskola eller friliggande fritidshem</w:t>
      </w:r>
      <w:bookmarkEnd w:id="5"/>
    </w:p>
    <w:p w14:paraId="3D515D59" w14:textId="77777777" w:rsidR="00227FCE" w:rsidRPr="0070040F" w:rsidRDefault="00227FCE" w:rsidP="005B4F65">
      <w:pPr>
        <w:pStyle w:val="Ingetavstnd"/>
        <w:rPr>
          <w:rFonts w:ascii="Garamond" w:hAnsi="Garamond"/>
          <w:sz w:val="24"/>
          <w:szCs w:val="24"/>
        </w:rPr>
      </w:pPr>
      <w:r w:rsidRPr="0070040F">
        <w:rPr>
          <w:rFonts w:ascii="Garamond" w:hAnsi="Garamond"/>
          <w:sz w:val="24"/>
          <w:szCs w:val="24"/>
        </w:rPr>
        <w:t>Godkännande lämnas om:</w:t>
      </w:r>
    </w:p>
    <w:p w14:paraId="6F75C7D6" w14:textId="77777777" w:rsidR="00227FCE" w:rsidRPr="0070040F" w:rsidRDefault="00227FCE" w:rsidP="00227FCE">
      <w:pPr>
        <w:pStyle w:val="Liststycke"/>
        <w:numPr>
          <w:ilvl w:val="0"/>
          <w:numId w:val="1"/>
        </w:numPr>
        <w:ind w:left="714" w:hanging="357"/>
        <w:rPr>
          <w:rFonts w:ascii="Garamond" w:hAnsi="Garamond"/>
        </w:rPr>
      </w:pPr>
      <w:r w:rsidRPr="0070040F">
        <w:rPr>
          <w:rFonts w:ascii="Garamond" w:hAnsi="Garamond"/>
        </w:rPr>
        <w:t>den som ansöker om att bli huvudman för en förskola eller ett friliggande fritidshem bedöms ha förutsättningar att följa de föreskrifter som gäller för utbildningen,</w:t>
      </w:r>
    </w:p>
    <w:p w14:paraId="14804E43" w14:textId="77777777" w:rsidR="00227FCE" w:rsidRPr="0070040F" w:rsidRDefault="00227FCE" w:rsidP="00227FCE">
      <w:pPr>
        <w:pStyle w:val="Liststycke"/>
        <w:numPr>
          <w:ilvl w:val="0"/>
          <w:numId w:val="1"/>
        </w:numPr>
        <w:rPr>
          <w:rFonts w:ascii="Garamond" w:hAnsi="Garamond"/>
        </w:rPr>
      </w:pPr>
      <w:r w:rsidRPr="0070040F">
        <w:rPr>
          <w:rFonts w:ascii="Garamond" w:hAnsi="Garamond"/>
        </w:rPr>
        <w:t>att utbildningen inte bedöms innebära påtagligt negativa följder på lång sikt för barn eller för den del av verksamheten som anordnas av Staffanstorps kommun.</w:t>
      </w:r>
    </w:p>
    <w:p w14:paraId="57E3FE2E" w14:textId="0FF49E67" w:rsidR="00227FCE" w:rsidRDefault="00227FCE" w:rsidP="00227FCE">
      <w:pPr>
        <w:rPr>
          <w:rFonts w:ascii="Garamond" w:hAnsi="Garamond"/>
          <w:sz w:val="24"/>
          <w:szCs w:val="24"/>
        </w:rPr>
      </w:pPr>
      <w:r w:rsidRPr="0070040F">
        <w:rPr>
          <w:rFonts w:ascii="Garamond" w:hAnsi="Garamond"/>
          <w:sz w:val="24"/>
          <w:szCs w:val="24"/>
        </w:rPr>
        <w:t>Med föreskrifter avses samtliga bestämmelser i lagar, förordningar och myndighetsföreskrifter som gäller för förskola, fritidshem eller pedagogisk omsorg.</w:t>
      </w:r>
    </w:p>
    <w:p w14:paraId="2164CBE3" w14:textId="049BADD9" w:rsidR="00227FCE" w:rsidRPr="005B4F65" w:rsidRDefault="00422BE2" w:rsidP="00AC5367">
      <w:pPr>
        <w:pStyle w:val="Rubrik1"/>
      </w:pPr>
      <w:r>
        <w:br/>
      </w:r>
      <w:bookmarkStart w:id="6" w:name="_Toc83718016"/>
      <w:r w:rsidR="0070040F" w:rsidRPr="005B4F65">
        <w:t>Ä</w:t>
      </w:r>
      <w:r w:rsidR="00227FCE" w:rsidRPr="005B4F65">
        <w:t>gar- och ledningsprövning</w:t>
      </w:r>
      <w:bookmarkEnd w:id="6"/>
    </w:p>
    <w:p w14:paraId="35A67D65" w14:textId="7458E495" w:rsidR="00C95602" w:rsidRPr="00B22F37" w:rsidRDefault="00C95602" w:rsidP="00B22F37">
      <w:pPr>
        <w:spacing w:after="120"/>
        <w:rPr>
          <w:rFonts w:ascii="Garamond" w:hAnsi="Garamond"/>
          <w:sz w:val="24"/>
          <w:szCs w:val="24"/>
        </w:rPr>
      </w:pPr>
      <w:r w:rsidRPr="00B22F37">
        <w:rPr>
          <w:rFonts w:ascii="Garamond" w:hAnsi="Garamond"/>
          <w:sz w:val="24"/>
          <w:szCs w:val="24"/>
        </w:rPr>
        <w:t>Från 1 januari 2019 skärptes kraven för enskilda huvudmän som bedriver fristående förskola. De skärpta kraven innebär att utbildningsnämnden kommer att bedöma ytterligare omständigheter vid godkännandeprövning samt vid tillsyn av fristående förskolor. De skärpta kraven omfattar inte enskild pedagogisk omsorg och påverkar därmed inte utbildningsnämndens godkännande och tillsyn av denna verksamhetsform.</w:t>
      </w:r>
    </w:p>
    <w:p w14:paraId="47AC22E9" w14:textId="3A5E4398" w:rsidR="00C95602" w:rsidRPr="00B22F37" w:rsidRDefault="00C95602" w:rsidP="00B22F37">
      <w:pPr>
        <w:spacing w:after="120"/>
        <w:rPr>
          <w:rFonts w:ascii="Garamond" w:hAnsi="Garamond"/>
          <w:sz w:val="24"/>
          <w:szCs w:val="24"/>
        </w:rPr>
      </w:pPr>
      <w:r w:rsidRPr="00B22F37">
        <w:rPr>
          <w:rFonts w:ascii="Garamond" w:hAnsi="Garamond"/>
          <w:sz w:val="24"/>
          <w:szCs w:val="24"/>
        </w:rPr>
        <w:t>En huvudman som gör förändringar inom ägar- och ledningskretsen är från och med den 1 januari 2019 skyldig att anmäla detta till utbildningsnämnden inom en månad efter att bytet av ägare/person genomförts.</w:t>
      </w:r>
    </w:p>
    <w:p w14:paraId="4D53F2D0" w14:textId="1CC39C3E" w:rsidR="00C95602" w:rsidRPr="00B22F37" w:rsidRDefault="00C95602" w:rsidP="00B22F37">
      <w:pPr>
        <w:spacing w:after="120"/>
        <w:rPr>
          <w:rFonts w:ascii="Garamond" w:hAnsi="Garamond"/>
          <w:sz w:val="24"/>
          <w:szCs w:val="24"/>
        </w:rPr>
      </w:pPr>
      <w:r w:rsidRPr="00B22F37">
        <w:rPr>
          <w:rFonts w:ascii="Garamond" w:hAnsi="Garamond"/>
          <w:sz w:val="24"/>
          <w:szCs w:val="24"/>
        </w:rPr>
        <w:t xml:space="preserve">Blankett för ägar- och ledningsprövning finns </w:t>
      </w:r>
      <w:r w:rsidRPr="0070040F">
        <w:rPr>
          <w:rFonts w:ascii="Garamond" w:hAnsi="Garamond"/>
          <w:sz w:val="24"/>
          <w:szCs w:val="24"/>
        </w:rPr>
        <w:t>tillgänglig på Staffanstorps kommuns hemsida</w:t>
      </w:r>
      <w:r w:rsidRPr="00B22F37">
        <w:rPr>
          <w:rFonts w:ascii="Garamond" w:hAnsi="Garamond"/>
          <w:sz w:val="24"/>
          <w:szCs w:val="24"/>
        </w:rPr>
        <w:t>.</w:t>
      </w:r>
    </w:p>
    <w:p w14:paraId="2E232A9B" w14:textId="3ECDF620" w:rsidR="00F118E3" w:rsidRPr="005E6098" w:rsidRDefault="00F118E3" w:rsidP="0070040F">
      <w:pPr>
        <w:rPr>
          <w:rFonts w:ascii="Garamond" w:hAnsi="Garamond"/>
          <w:sz w:val="24"/>
          <w:szCs w:val="24"/>
        </w:rPr>
      </w:pPr>
    </w:p>
    <w:p w14:paraId="76262BBD" w14:textId="3B1B006E" w:rsidR="009A0512" w:rsidRPr="00C33C9C" w:rsidRDefault="009A0512" w:rsidP="00AC5367">
      <w:pPr>
        <w:pStyle w:val="Rubrik1"/>
      </w:pPr>
      <w:bookmarkStart w:id="7" w:name="_Toc83718017"/>
      <w:r w:rsidRPr="00C33C9C">
        <w:t>Beslut</w:t>
      </w:r>
      <w:bookmarkEnd w:id="7"/>
      <w:r w:rsidRPr="00C33C9C">
        <w:t xml:space="preserve"> </w:t>
      </w:r>
    </w:p>
    <w:p w14:paraId="3168DE15"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t xml:space="preserve">Utbildningsnämnden är beslutande myndighet och handlägger ärenden för godkännande av enskild som huvudman för fristående förskola, friliggande fritidshem eller pedagogisk omsorg. </w:t>
      </w:r>
    </w:p>
    <w:p w14:paraId="1F1C9F2D"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t xml:space="preserve">Vandelsprövning av huvudmannen görs av Staffanstorps kommun innan godkännande kan lämnas. </w:t>
      </w:r>
    </w:p>
    <w:p w14:paraId="28134921" w14:textId="77777777" w:rsidR="009A0512" w:rsidRDefault="009A0512" w:rsidP="009A0512">
      <w:pPr>
        <w:spacing w:after="120"/>
        <w:rPr>
          <w:rFonts w:ascii="Garamond" w:hAnsi="Garamond"/>
          <w:sz w:val="24"/>
          <w:szCs w:val="24"/>
        </w:rPr>
      </w:pPr>
      <w:r w:rsidRPr="0070040F">
        <w:rPr>
          <w:rFonts w:ascii="Garamond" w:hAnsi="Garamond"/>
          <w:sz w:val="24"/>
          <w:szCs w:val="24"/>
        </w:rPr>
        <w:t xml:space="preserve">Beslut om godkännande och rätt till bidrag kan överklagas. </w:t>
      </w:r>
    </w:p>
    <w:p w14:paraId="06E95148" w14:textId="77777777" w:rsidR="009A0512" w:rsidRPr="0070040F" w:rsidRDefault="009A0512" w:rsidP="009A0512">
      <w:pPr>
        <w:spacing w:after="120"/>
        <w:rPr>
          <w:rFonts w:ascii="Garamond" w:hAnsi="Garamond"/>
          <w:sz w:val="24"/>
          <w:szCs w:val="24"/>
        </w:rPr>
      </w:pPr>
    </w:p>
    <w:p w14:paraId="3FDFE5E9" w14:textId="534BEA80" w:rsidR="009A0512" w:rsidRPr="00C33C9C" w:rsidRDefault="009A0512" w:rsidP="00AC5367">
      <w:pPr>
        <w:pStyle w:val="Rubrik1"/>
      </w:pPr>
      <w:bookmarkStart w:id="8" w:name="_Toc83718018"/>
      <w:r w:rsidRPr="00C33C9C">
        <w:t>Krav på ny ansökan</w:t>
      </w:r>
      <w:bookmarkEnd w:id="8"/>
      <w:r w:rsidRPr="00C33C9C">
        <w:t xml:space="preserve"> </w:t>
      </w:r>
    </w:p>
    <w:p w14:paraId="0B8402AD"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t>Om huvudmannen inte startat verksamheten inom ett år efter att</w:t>
      </w:r>
      <w:r>
        <w:rPr>
          <w:rFonts w:ascii="Garamond" w:hAnsi="Garamond"/>
          <w:sz w:val="24"/>
          <w:szCs w:val="24"/>
        </w:rPr>
        <w:t xml:space="preserve"> </w:t>
      </w:r>
      <w:r w:rsidRPr="0070040F">
        <w:rPr>
          <w:rFonts w:ascii="Garamond" w:hAnsi="Garamond"/>
          <w:sz w:val="24"/>
          <w:szCs w:val="24"/>
        </w:rPr>
        <w:t xml:space="preserve">utbildningsnämnden beslutat om godkännandet upphör det automatiskt att gälla. Därefter krävs en ny ansökan och ett nytt godkännande.  Dispens kan ges vid nybyggnation. Ansökan om sådan dispens ska lämnas in till utbildningsnämnden skyndsamt. </w:t>
      </w:r>
    </w:p>
    <w:p w14:paraId="626750F5"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lastRenderedPageBreak/>
        <w:t xml:space="preserve">Om verksamheten helt eller till väsentlig del ändras i förhållande till de uppgifter som huvudmannen lämnat i sin ansökan om godkännande ska en ny ansökan om godkännande lämnas in och godkännas innan förändringar kan genomföras. </w:t>
      </w:r>
    </w:p>
    <w:p w14:paraId="7FBC5DC6" w14:textId="77777777" w:rsidR="009A0512" w:rsidRPr="005E6098" w:rsidRDefault="009A0512" w:rsidP="009A0512">
      <w:pPr>
        <w:rPr>
          <w:rFonts w:ascii="Garamond" w:hAnsi="Garamond"/>
          <w:sz w:val="24"/>
          <w:szCs w:val="24"/>
        </w:rPr>
      </w:pPr>
    </w:p>
    <w:p w14:paraId="571EA369" w14:textId="5AA0D99A" w:rsidR="009A0512" w:rsidRPr="00C33C9C" w:rsidRDefault="009A0512" w:rsidP="00AC5367">
      <w:pPr>
        <w:pStyle w:val="Rubrik1"/>
      </w:pPr>
      <w:bookmarkStart w:id="9" w:name="_Toc83718019"/>
      <w:r w:rsidRPr="00C33C9C">
        <w:t>Överlåtelse</w:t>
      </w:r>
      <w:bookmarkEnd w:id="9"/>
    </w:p>
    <w:p w14:paraId="4D6FDA2C" w14:textId="77777777" w:rsidR="009A0512" w:rsidRPr="0070040F" w:rsidRDefault="009A0512" w:rsidP="009A0512">
      <w:pPr>
        <w:spacing w:after="120"/>
        <w:rPr>
          <w:rFonts w:ascii="Garamond" w:hAnsi="Garamond"/>
          <w:sz w:val="24"/>
          <w:szCs w:val="24"/>
        </w:rPr>
      </w:pPr>
      <w:r>
        <w:rPr>
          <w:rFonts w:ascii="Garamond" w:hAnsi="Garamond"/>
          <w:sz w:val="24"/>
          <w:szCs w:val="24"/>
        </w:rPr>
        <w:t>U</w:t>
      </w:r>
      <w:r w:rsidRPr="0070040F">
        <w:rPr>
          <w:rFonts w:ascii="Garamond" w:hAnsi="Garamond"/>
          <w:sz w:val="24"/>
          <w:szCs w:val="24"/>
        </w:rPr>
        <w:t>tbildningsnämndens beslut om godkännande och rätt till bidrag gäller endast för den huvudman som avses i beslutet. Om en huvudman önskar att en annan huvudman ska överta verksamheten måste huvudmannen som innehar godkännande att bedriva verksamheten lämna en avsiktsförklaring till utbildningsnämnden om sin önskan att överlåta förskolan/fritidshemmet, under förutsättning att utbildningsnämnden beviljar ett godkännande till den nya huvudmannen. I skrivelsen ska huvudmannen ange att huvudmannens godkännande att bedriva förskolan/fritidshemmet ska avslutas dagen innan den nya huvudmannen ges godkännande att bedriva förskola/fritidshem.</w:t>
      </w:r>
    </w:p>
    <w:p w14:paraId="57119A75"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t>Den nya huvudmannen, som önskar ta över befintlig förskola/fritidshem från nuvarande huvudman, ska samtidigt ansöka om godkännande att bedriva verksamheten i enlighet med skollagen och dessa riktlinjer.</w:t>
      </w:r>
    </w:p>
    <w:p w14:paraId="595F577D" w14:textId="77777777" w:rsidR="009A0512" w:rsidRPr="0070040F" w:rsidRDefault="009A0512" w:rsidP="009A0512">
      <w:pPr>
        <w:spacing w:after="120"/>
        <w:rPr>
          <w:rFonts w:ascii="Garamond" w:hAnsi="Garamond"/>
          <w:sz w:val="24"/>
          <w:szCs w:val="24"/>
        </w:rPr>
      </w:pPr>
      <w:r w:rsidRPr="0070040F">
        <w:rPr>
          <w:rFonts w:ascii="Garamond" w:hAnsi="Garamond"/>
          <w:sz w:val="24"/>
          <w:szCs w:val="24"/>
        </w:rPr>
        <w:t xml:space="preserve">Blankett för planerad överlåtelse finns tillgänglig på Staffanstorps kommuns hemsida. </w:t>
      </w:r>
    </w:p>
    <w:p w14:paraId="39AC4036" w14:textId="77777777" w:rsidR="009A0512" w:rsidRPr="005E6098" w:rsidRDefault="009A0512" w:rsidP="009A0512">
      <w:pPr>
        <w:rPr>
          <w:rFonts w:ascii="Garamond" w:hAnsi="Garamond"/>
          <w:sz w:val="24"/>
          <w:szCs w:val="24"/>
        </w:rPr>
      </w:pPr>
    </w:p>
    <w:p w14:paraId="20281D61" w14:textId="3BD7C166" w:rsidR="009A0512" w:rsidRPr="005B4F65" w:rsidRDefault="009A0512" w:rsidP="00AC5367">
      <w:pPr>
        <w:pStyle w:val="Rubrik1"/>
      </w:pPr>
      <w:bookmarkStart w:id="10" w:name="_Toc83718020"/>
      <w:r w:rsidRPr="005B4F65">
        <w:t>Avveckling av verksamheten</w:t>
      </w:r>
      <w:bookmarkEnd w:id="10"/>
    </w:p>
    <w:p w14:paraId="3DFBC9D6" w14:textId="77777777" w:rsidR="009A0512" w:rsidRDefault="009A0512" w:rsidP="009A0512">
      <w:pPr>
        <w:rPr>
          <w:rFonts w:ascii="Garamond" w:hAnsi="Garamond"/>
          <w:sz w:val="24"/>
          <w:szCs w:val="24"/>
        </w:rPr>
      </w:pPr>
      <w:r w:rsidRPr="0070040F">
        <w:rPr>
          <w:rFonts w:ascii="Garamond" w:hAnsi="Garamond" w:cs="Times New Roman"/>
          <w:sz w:val="24"/>
          <w:szCs w:val="24"/>
        </w:rPr>
        <w:t>Huv</w:t>
      </w:r>
      <w:r w:rsidRPr="0070040F">
        <w:rPr>
          <w:rFonts w:ascii="Garamond" w:hAnsi="Garamond"/>
          <w:sz w:val="24"/>
          <w:szCs w:val="24"/>
        </w:rPr>
        <w:t xml:space="preserve">udmannen ska omgående meddela </w:t>
      </w:r>
      <w:r>
        <w:rPr>
          <w:rFonts w:ascii="Garamond" w:hAnsi="Garamond"/>
          <w:sz w:val="24"/>
          <w:szCs w:val="24"/>
        </w:rPr>
        <w:t>u</w:t>
      </w:r>
      <w:r w:rsidRPr="0070040F">
        <w:rPr>
          <w:rFonts w:ascii="Garamond" w:hAnsi="Garamond"/>
          <w:sz w:val="24"/>
          <w:szCs w:val="24"/>
        </w:rPr>
        <w:t>tbildningsnämnden om avveckling planeras.</w:t>
      </w:r>
    </w:p>
    <w:p w14:paraId="7E67FB71" w14:textId="77777777" w:rsidR="009A0512" w:rsidRPr="005E6098" w:rsidRDefault="009A0512" w:rsidP="0070040F">
      <w:pPr>
        <w:rPr>
          <w:rFonts w:ascii="Garamond" w:hAnsi="Garamond"/>
          <w:sz w:val="24"/>
          <w:szCs w:val="24"/>
        </w:rPr>
      </w:pPr>
    </w:p>
    <w:p w14:paraId="609B1E79" w14:textId="469A45E0" w:rsidR="00227FCE" w:rsidRPr="00C33C9C" w:rsidRDefault="00227FCE" w:rsidP="00AC5367">
      <w:pPr>
        <w:pStyle w:val="Rubrik1"/>
      </w:pPr>
      <w:bookmarkStart w:id="11" w:name="_Toc83718021"/>
      <w:r w:rsidRPr="00C33C9C">
        <w:t>Förutsättningar för rätt till bidrag för pedagogisk omsorg</w:t>
      </w:r>
      <w:bookmarkEnd w:id="11"/>
      <w:r w:rsidRPr="00C33C9C">
        <w:t xml:space="preserve"> </w:t>
      </w:r>
    </w:p>
    <w:p w14:paraId="534556C0" w14:textId="77777777" w:rsidR="00227FCE" w:rsidRPr="0070040F" w:rsidRDefault="00227FCE" w:rsidP="00227FCE">
      <w:pPr>
        <w:rPr>
          <w:rFonts w:ascii="Garamond" w:hAnsi="Garamond"/>
          <w:sz w:val="24"/>
          <w:szCs w:val="24"/>
        </w:rPr>
      </w:pPr>
      <w:r w:rsidRPr="0070040F">
        <w:rPr>
          <w:rFonts w:ascii="Garamond" w:hAnsi="Garamond"/>
          <w:sz w:val="24"/>
          <w:szCs w:val="24"/>
        </w:rPr>
        <w:t>Enskild som bedriver pedagogisk omsorg har efter ansökan rätt till bidrag om:</w:t>
      </w:r>
    </w:p>
    <w:p w14:paraId="633AD67B" w14:textId="77777777" w:rsidR="00227FCE" w:rsidRPr="0070040F" w:rsidRDefault="00227FCE" w:rsidP="00227FCE">
      <w:pPr>
        <w:pStyle w:val="Liststycke"/>
        <w:numPr>
          <w:ilvl w:val="0"/>
          <w:numId w:val="2"/>
        </w:numPr>
        <w:ind w:left="714" w:hanging="357"/>
        <w:rPr>
          <w:rFonts w:ascii="Garamond" w:hAnsi="Garamond"/>
        </w:rPr>
      </w:pPr>
      <w:r w:rsidRPr="0070040F">
        <w:rPr>
          <w:rFonts w:ascii="Garamond" w:hAnsi="Garamond"/>
        </w:rPr>
        <w:t>huvudmannen bedöms ha förutsättningar att följa de föreskrifter som gäller för motsvarande offentlig verksamhet,</w:t>
      </w:r>
    </w:p>
    <w:p w14:paraId="6343252B" w14:textId="77777777" w:rsidR="00227FCE" w:rsidRPr="0070040F" w:rsidRDefault="00227FCE" w:rsidP="00227FCE">
      <w:pPr>
        <w:pStyle w:val="Liststycke"/>
        <w:numPr>
          <w:ilvl w:val="0"/>
          <w:numId w:val="2"/>
        </w:numPr>
        <w:ind w:left="714" w:hanging="357"/>
        <w:rPr>
          <w:rFonts w:ascii="Garamond" w:hAnsi="Garamond"/>
        </w:rPr>
      </w:pPr>
      <w:r w:rsidRPr="0070040F">
        <w:rPr>
          <w:rFonts w:ascii="Garamond" w:hAnsi="Garamond"/>
        </w:rPr>
        <w:t>verksamheten inte bedöms innebära påtagliga negativa följder för kommunens motsvarande verksamhet,</w:t>
      </w:r>
    </w:p>
    <w:p w14:paraId="21F5BF76" w14:textId="77777777" w:rsidR="00227FCE" w:rsidRPr="0070040F" w:rsidRDefault="00227FCE" w:rsidP="00227FCE">
      <w:pPr>
        <w:pStyle w:val="Liststycke"/>
        <w:numPr>
          <w:ilvl w:val="0"/>
          <w:numId w:val="2"/>
        </w:numPr>
        <w:ind w:left="714" w:hanging="357"/>
        <w:rPr>
          <w:rFonts w:ascii="Garamond" w:hAnsi="Garamond"/>
        </w:rPr>
      </w:pPr>
      <w:r w:rsidRPr="0070040F">
        <w:rPr>
          <w:rFonts w:ascii="Garamond" w:hAnsi="Garamond"/>
        </w:rPr>
        <w:t>avgifterna inte är oskäligt höga</w:t>
      </w:r>
    </w:p>
    <w:p w14:paraId="6BBEC75D" w14:textId="771332F1" w:rsidR="00227FCE" w:rsidRDefault="00227FCE" w:rsidP="00227FCE">
      <w:pPr>
        <w:pStyle w:val="Liststycke"/>
        <w:numPr>
          <w:ilvl w:val="0"/>
          <w:numId w:val="2"/>
        </w:numPr>
        <w:ind w:left="714" w:hanging="357"/>
        <w:rPr>
          <w:rFonts w:ascii="Garamond" w:hAnsi="Garamond"/>
        </w:rPr>
      </w:pPr>
      <w:r w:rsidRPr="0070040F">
        <w:rPr>
          <w:rFonts w:ascii="Garamond" w:hAnsi="Garamond"/>
        </w:rPr>
        <w:t>verksamheten bedöms kunna bedrivas långsiktigt</w:t>
      </w:r>
    </w:p>
    <w:p w14:paraId="36962C55" w14:textId="77777777" w:rsidR="000F519F" w:rsidRPr="0070040F" w:rsidRDefault="000F519F" w:rsidP="000F519F">
      <w:pPr>
        <w:pStyle w:val="Liststycke"/>
        <w:ind w:left="714"/>
        <w:rPr>
          <w:rFonts w:ascii="Garamond" w:hAnsi="Garamond"/>
        </w:rPr>
      </w:pPr>
    </w:p>
    <w:p w14:paraId="5C64A217" w14:textId="253C194D" w:rsidR="00227FCE" w:rsidRPr="0070040F" w:rsidRDefault="00227FCE" w:rsidP="00227FCE">
      <w:pPr>
        <w:rPr>
          <w:rFonts w:ascii="Garamond" w:hAnsi="Garamond"/>
          <w:sz w:val="24"/>
          <w:szCs w:val="24"/>
        </w:rPr>
      </w:pPr>
      <w:r w:rsidRPr="0070040F">
        <w:rPr>
          <w:rFonts w:ascii="Garamond" w:hAnsi="Garamond"/>
          <w:sz w:val="24"/>
          <w:szCs w:val="24"/>
        </w:rPr>
        <w:t>Med föreskrifter avses samtliga gällande regler i lagar, förordningar och myndighetsföreskrifter som gäller för den aktuella verksamheten.</w:t>
      </w:r>
    </w:p>
    <w:p w14:paraId="567EF017" w14:textId="2ADC1B62" w:rsidR="00F118E3" w:rsidRPr="005E6098" w:rsidRDefault="00F118E3" w:rsidP="0070040F">
      <w:pPr>
        <w:spacing w:after="200" w:line="276" w:lineRule="auto"/>
        <w:rPr>
          <w:rFonts w:ascii="Garamond" w:hAnsi="Garamond"/>
          <w:sz w:val="24"/>
          <w:szCs w:val="24"/>
        </w:rPr>
      </w:pPr>
    </w:p>
    <w:p w14:paraId="591357D7" w14:textId="6F3AD143" w:rsidR="000E5610" w:rsidRPr="00C33C9C" w:rsidRDefault="00EE09FD" w:rsidP="00AC5367">
      <w:pPr>
        <w:pStyle w:val="Rubrik1"/>
      </w:pPr>
      <w:bookmarkStart w:id="12" w:name="_Toc83718022"/>
      <w:r w:rsidRPr="00C33C9C">
        <w:t>Utbetalning av grundbelopp</w:t>
      </w:r>
      <w:bookmarkEnd w:id="12"/>
    </w:p>
    <w:p w14:paraId="2621A225" w14:textId="77777777" w:rsidR="004B3B74" w:rsidRPr="002D3E42" w:rsidRDefault="004B3B74" w:rsidP="002D3E42">
      <w:pPr>
        <w:rPr>
          <w:rFonts w:ascii="Garamond" w:hAnsi="Garamond"/>
          <w:sz w:val="24"/>
          <w:szCs w:val="24"/>
        </w:rPr>
      </w:pPr>
      <w:r w:rsidRPr="002D3E42">
        <w:rPr>
          <w:rFonts w:ascii="Garamond" w:hAnsi="Garamond"/>
          <w:sz w:val="24"/>
          <w:szCs w:val="24"/>
        </w:rPr>
        <w:t>Huvudmannen ska ha godkännande från Skolinspektionen (förskoleklass, skolbarnomsorg, grundskola, grundsärskola, gymnasieskola samt gymnasiesärskola) eller från den kommun där verksamheten är belägen (fristående förskola, friliggande fritidshem eller pedagogisk omsorg som erbjuds istället för förskola eller fritidshem).</w:t>
      </w:r>
    </w:p>
    <w:p w14:paraId="735624C1" w14:textId="77777777" w:rsidR="004B3B74" w:rsidRPr="002D3E42" w:rsidRDefault="004B3B74" w:rsidP="002D3E42">
      <w:pPr>
        <w:rPr>
          <w:rFonts w:ascii="Garamond" w:hAnsi="Garamond"/>
          <w:sz w:val="24"/>
          <w:szCs w:val="24"/>
        </w:rPr>
      </w:pPr>
      <w:r w:rsidRPr="002D3E42">
        <w:rPr>
          <w:rFonts w:ascii="Garamond" w:hAnsi="Garamond"/>
          <w:sz w:val="24"/>
          <w:szCs w:val="24"/>
        </w:rPr>
        <w:lastRenderedPageBreak/>
        <w:t>Barnet/eleven ska vara bosatt i Sverige och folkbokförd i Staffanstorps kommun.</w:t>
      </w:r>
    </w:p>
    <w:p w14:paraId="4ACCEC9C" w14:textId="77777777" w:rsidR="004B3B74" w:rsidRPr="002D3E42" w:rsidRDefault="004B3B74" w:rsidP="002D3E42">
      <w:pPr>
        <w:rPr>
          <w:rFonts w:ascii="Garamond" w:hAnsi="Garamond"/>
          <w:sz w:val="24"/>
          <w:szCs w:val="24"/>
        </w:rPr>
      </w:pPr>
      <w:r w:rsidRPr="002D3E42">
        <w:rPr>
          <w:rFonts w:ascii="Garamond" w:hAnsi="Garamond"/>
          <w:sz w:val="24"/>
          <w:szCs w:val="24"/>
        </w:rPr>
        <w:t>Ersättning utgår inte för barn under 12 månader.</w:t>
      </w:r>
    </w:p>
    <w:p w14:paraId="329DF71D" w14:textId="0EFCA2D8" w:rsidR="004B3B74" w:rsidRPr="002D3E42" w:rsidRDefault="004B3B74" w:rsidP="002D3E42">
      <w:pPr>
        <w:rPr>
          <w:rFonts w:ascii="Garamond" w:hAnsi="Garamond"/>
          <w:sz w:val="24"/>
          <w:szCs w:val="24"/>
        </w:rPr>
      </w:pPr>
      <w:r w:rsidRPr="002D3E42">
        <w:rPr>
          <w:rFonts w:ascii="Garamond" w:hAnsi="Garamond"/>
          <w:sz w:val="24"/>
          <w:szCs w:val="24"/>
        </w:rPr>
        <w:t>Ersättning utgår inte för den tid som vårdnadshavaren uppbär föräldrapenning eller vårdnadsbidrag för samma barn.</w:t>
      </w:r>
    </w:p>
    <w:p w14:paraId="5364398E" w14:textId="3065D6CC" w:rsidR="00700BBF" w:rsidRPr="002D3E42" w:rsidRDefault="00700BBF" w:rsidP="002D3E42">
      <w:pPr>
        <w:rPr>
          <w:rFonts w:ascii="Garamond" w:hAnsi="Garamond"/>
          <w:sz w:val="24"/>
          <w:szCs w:val="24"/>
        </w:rPr>
      </w:pPr>
      <w:r w:rsidRPr="002D3E42">
        <w:rPr>
          <w:rFonts w:ascii="Garamond" w:hAnsi="Garamond"/>
          <w:sz w:val="24"/>
          <w:szCs w:val="24"/>
        </w:rPr>
        <w:t xml:space="preserve">För barn som fyllt 6 år men som behåller sin förskoleplats fram till och med skolstart erhåller huvudmannen för förskolan ersättning för barn 1-5 år till och med den 15 augusti. Ersättning för fritidshem utgår från och med den 16 augusti. </w:t>
      </w:r>
    </w:p>
    <w:p w14:paraId="4387BB7D" w14:textId="5CB6717A" w:rsidR="00700BBF" w:rsidRPr="002D3E42" w:rsidRDefault="00700BBF" w:rsidP="002D3E42">
      <w:pPr>
        <w:rPr>
          <w:rFonts w:ascii="Garamond" w:hAnsi="Garamond"/>
          <w:sz w:val="24"/>
          <w:szCs w:val="24"/>
        </w:rPr>
      </w:pPr>
      <w:r w:rsidRPr="002D3E42">
        <w:rPr>
          <w:rFonts w:ascii="Garamond" w:hAnsi="Garamond"/>
          <w:sz w:val="24"/>
          <w:szCs w:val="24"/>
        </w:rPr>
        <w:t xml:space="preserve">Ersättning för elev i förskoleklass betalas ut från och med den 1 juli. Byte av grundbeloppsnivå från ersättning för elev i </w:t>
      </w:r>
      <w:r w:rsidR="002D3E42">
        <w:rPr>
          <w:rFonts w:ascii="Garamond" w:hAnsi="Garamond"/>
          <w:sz w:val="24"/>
          <w:szCs w:val="24"/>
        </w:rPr>
        <w:t>förskoleklass</w:t>
      </w:r>
      <w:r w:rsidR="00686F47">
        <w:rPr>
          <w:rFonts w:ascii="Garamond" w:hAnsi="Garamond"/>
          <w:sz w:val="24"/>
          <w:szCs w:val="24"/>
        </w:rPr>
        <w:t xml:space="preserve"> till </w:t>
      </w:r>
      <w:r w:rsidRPr="002D3E42">
        <w:rPr>
          <w:rFonts w:ascii="Garamond" w:hAnsi="Garamond"/>
          <w:sz w:val="24"/>
          <w:szCs w:val="24"/>
        </w:rPr>
        <w:t xml:space="preserve">åk 1-6 </w:t>
      </w:r>
      <w:r w:rsidR="00686F47">
        <w:rPr>
          <w:rFonts w:ascii="Garamond" w:hAnsi="Garamond"/>
          <w:sz w:val="24"/>
          <w:szCs w:val="24"/>
        </w:rPr>
        <w:t>samt från åk 1-6 till</w:t>
      </w:r>
      <w:r w:rsidRPr="002D3E42">
        <w:rPr>
          <w:rFonts w:ascii="Garamond" w:hAnsi="Garamond"/>
          <w:sz w:val="24"/>
          <w:szCs w:val="24"/>
        </w:rPr>
        <w:t xml:space="preserve"> åk 7-9 sker den 1 juli.</w:t>
      </w:r>
    </w:p>
    <w:p w14:paraId="06D4ADAD" w14:textId="74D885F1" w:rsidR="007918C0" w:rsidRPr="00F5045C" w:rsidRDefault="007918C0" w:rsidP="002D3E42">
      <w:pPr>
        <w:rPr>
          <w:rFonts w:ascii="Garamond" w:eastAsia="Garamond" w:hAnsi="Garamond" w:cs="Garamond"/>
          <w:sz w:val="24"/>
          <w:szCs w:val="24"/>
        </w:rPr>
      </w:pPr>
      <w:r w:rsidRPr="002D3E42">
        <w:rPr>
          <w:rFonts w:ascii="Garamond" w:eastAsia="Garamond" w:hAnsi="Garamond" w:cs="Garamond"/>
          <w:sz w:val="24"/>
          <w:szCs w:val="24"/>
        </w:rPr>
        <w:t xml:space="preserve">För nya barn/elever som placeras mellan den 1-15 i månaden utgår hel månadsersättning. För barn som placeras den 16:e </w:t>
      </w:r>
      <w:r w:rsidR="001531CF">
        <w:rPr>
          <w:rFonts w:ascii="Garamond" w:eastAsia="Garamond" w:hAnsi="Garamond" w:cs="Garamond"/>
          <w:sz w:val="24"/>
          <w:szCs w:val="24"/>
        </w:rPr>
        <w:t>och framåt i månaden,</w:t>
      </w:r>
      <w:r w:rsidRPr="002D3E42">
        <w:rPr>
          <w:rFonts w:ascii="Garamond" w:eastAsia="Garamond" w:hAnsi="Garamond" w:cs="Garamond"/>
          <w:sz w:val="24"/>
          <w:szCs w:val="24"/>
        </w:rPr>
        <w:t xml:space="preserve"> utgår halv månadsersättning. </w:t>
      </w:r>
    </w:p>
    <w:p w14:paraId="45A452CD" w14:textId="655D8D1D" w:rsidR="00606C3A" w:rsidRDefault="00606C3A" w:rsidP="002D3E42">
      <w:pPr>
        <w:rPr>
          <w:rFonts w:ascii="Garamond" w:eastAsia="Garamond" w:hAnsi="Garamond" w:cs="Garamond"/>
          <w:sz w:val="24"/>
          <w:szCs w:val="24"/>
        </w:rPr>
      </w:pPr>
      <w:r w:rsidRPr="002D3E42">
        <w:rPr>
          <w:rFonts w:ascii="Garamond" w:eastAsia="Garamond" w:hAnsi="Garamond" w:cs="Garamond"/>
          <w:sz w:val="24"/>
          <w:szCs w:val="24"/>
        </w:rPr>
        <w:t>Grundbeloppen i Staffanstorps kommun inkluderar inte ersättning för den barnomsorgsavgift som vårdnadshavaren betalar. Huvudmannen ansvarar själva för att debitera barnomsorgsavgift från de vårdnadshavare som har barn inskrivna i verksamheten.</w:t>
      </w:r>
    </w:p>
    <w:p w14:paraId="4CE1C6FF" w14:textId="77777777" w:rsidR="00085001" w:rsidRPr="00085001" w:rsidRDefault="00085001" w:rsidP="00085001">
      <w:pPr>
        <w:rPr>
          <w:sz w:val="24"/>
          <w:szCs w:val="24"/>
        </w:rPr>
      </w:pPr>
      <w:r w:rsidRPr="004B7F2B">
        <w:rPr>
          <w:rFonts w:ascii="Garamond" w:hAnsi="Garamond"/>
          <w:sz w:val="24"/>
          <w:szCs w:val="24"/>
        </w:rPr>
        <w:t>Både fristående och kommunala förskolor är verksamheter som bedrivs enligt samma huvudsakliga regelverk i skollagen, som medborgarna har rätt till enligt lag, vilket finansieras av kommunala skattemedel. Utbetalning av grundbelopp sker därför enligt samma principer som för de kommunala förskolorna. Förutsättningen för utbetalning av grundbelopp är att förskolan följer de kommunala förskolornas föräldraavgift enligt kommunens taxa, se Tillämpningsanvisningar Förskola. Avsteg från detta innebär ett avsteg från kommunallagens likställighetsprincip (2 kap. 3 § KL).</w:t>
      </w:r>
      <w:r w:rsidRPr="00085001">
        <w:rPr>
          <w:rFonts w:ascii="Garamond" w:hAnsi="Garamond"/>
          <w:sz w:val="24"/>
          <w:szCs w:val="24"/>
        </w:rPr>
        <w:t xml:space="preserve"> </w:t>
      </w:r>
    </w:p>
    <w:p w14:paraId="6C193614" w14:textId="4DE150DD" w:rsidR="00EE09FD" w:rsidRDefault="0046008C" w:rsidP="008F0FB6">
      <w:pPr>
        <w:rPr>
          <w:rFonts w:ascii="Garamond" w:eastAsia="Garamond" w:hAnsi="Garamond" w:cs="Garamond"/>
          <w:sz w:val="24"/>
          <w:szCs w:val="24"/>
        </w:rPr>
      </w:pPr>
      <w:r w:rsidRPr="002D3E42">
        <w:rPr>
          <w:rFonts w:ascii="Garamond" w:eastAsia="Garamond" w:hAnsi="Garamond" w:cs="Garamond"/>
          <w:sz w:val="24"/>
          <w:szCs w:val="24"/>
        </w:rPr>
        <w:t>Ersättningen ska vara huvudmannen tillhanda den 25:e varje månad.</w:t>
      </w:r>
      <w:r w:rsidR="00AB1966" w:rsidRPr="002D3E42">
        <w:rPr>
          <w:rFonts w:ascii="Garamond" w:eastAsia="Garamond" w:hAnsi="Garamond" w:cs="Garamond"/>
          <w:sz w:val="24"/>
          <w:szCs w:val="24"/>
        </w:rPr>
        <w:t xml:space="preserve"> </w:t>
      </w:r>
      <w:r w:rsidRPr="002D3E42">
        <w:rPr>
          <w:rFonts w:ascii="Garamond" w:eastAsia="Garamond" w:hAnsi="Garamond" w:cs="Garamond"/>
          <w:sz w:val="24"/>
          <w:szCs w:val="24"/>
        </w:rPr>
        <w:t>Om den 25:e infaller på en helgdag ska skolpengen betalas ut närmsta föreliggande vardag</w:t>
      </w:r>
      <w:r w:rsidR="00AD7B02">
        <w:rPr>
          <w:rFonts w:ascii="Garamond" w:eastAsia="Garamond" w:hAnsi="Garamond" w:cs="Garamond"/>
          <w:sz w:val="24"/>
          <w:szCs w:val="24"/>
        </w:rPr>
        <w:t>.</w:t>
      </w:r>
    </w:p>
    <w:p w14:paraId="53F423E7" w14:textId="77777777" w:rsidR="00D86E16" w:rsidRDefault="00D86E16" w:rsidP="008F0FB6">
      <w:pPr>
        <w:rPr>
          <w:rStyle w:val="Rubrik2Char"/>
        </w:rPr>
      </w:pPr>
    </w:p>
    <w:p w14:paraId="0F292C37" w14:textId="06316AA8" w:rsidR="00D86E16" w:rsidRPr="008F0FB6" w:rsidRDefault="00D86E16" w:rsidP="008F0FB6">
      <w:pPr>
        <w:rPr>
          <w:rFonts w:ascii="Garamond" w:eastAsia="Garamond" w:hAnsi="Garamond" w:cs="Garamond"/>
          <w:sz w:val="24"/>
          <w:szCs w:val="24"/>
        </w:rPr>
      </w:pPr>
      <w:bookmarkStart w:id="13" w:name="_Toc83718023"/>
      <w:r w:rsidRPr="00AC5367">
        <w:rPr>
          <w:rStyle w:val="Rubrik1Char"/>
        </w:rPr>
        <w:t>Uppsägning av plats eller studieavbrott</w:t>
      </w:r>
      <w:bookmarkEnd w:id="13"/>
      <w:r>
        <w:rPr>
          <w:rFonts w:ascii="Garamond" w:hAnsi="Garamond"/>
          <w:sz w:val="28"/>
          <w:szCs w:val="28"/>
        </w:rPr>
        <w:br/>
      </w:r>
      <w:r w:rsidRPr="00AB1966">
        <w:rPr>
          <w:rFonts w:ascii="Garamond" w:hAnsi="Garamond"/>
          <w:sz w:val="24"/>
          <w:szCs w:val="24"/>
        </w:rPr>
        <w:t>Huvudmannen ska omedelbart meddela Staffanstorp kommun om vårdnadshavaren säger upp barnets/elevens plats eller om eleven avbryter sina studier.</w:t>
      </w:r>
    </w:p>
    <w:p w14:paraId="104206BD" w14:textId="4F33AF9F" w:rsidR="006863FC" w:rsidRDefault="006863FC">
      <w:pPr>
        <w:rPr>
          <w:rStyle w:val="Rubrik2Char"/>
        </w:rPr>
      </w:pPr>
      <w:bookmarkStart w:id="14" w:name="_Toc462993469"/>
      <w:bookmarkStart w:id="15" w:name="_Toc462994871"/>
    </w:p>
    <w:p w14:paraId="21C8E35A" w14:textId="4F0C588B" w:rsidR="000956AF" w:rsidRPr="008F0FB6" w:rsidRDefault="00D86E16" w:rsidP="008F0FB6">
      <w:pPr>
        <w:spacing w:after="200" w:line="276" w:lineRule="auto"/>
        <w:rPr>
          <w:rFonts w:ascii="Garamond" w:hAnsi="Garamond"/>
          <w:sz w:val="28"/>
          <w:szCs w:val="28"/>
        </w:rPr>
      </w:pPr>
      <w:bookmarkStart w:id="16" w:name="_Toc83718024"/>
      <w:r w:rsidRPr="00AC5367">
        <w:rPr>
          <w:rStyle w:val="Rubrik1Char"/>
        </w:rPr>
        <w:t>F</w:t>
      </w:r>
      <w:r w:rsidR="00292B95" w:rsidRPr="00AC5367">
        <w:rPr>
          <w:rStyle w:val="Rubrik1Char"/>
        </w:rPr>
        <w:t>ristående huvudmän i annan kommun</w:t>
      </w:r>
      <w:bookmarkEnd w:id="14"/>
      <w:bookmarkEnd w:id="15"/>
      <w:bookmarkEnd w:id="16"/>
      <w:r w:rsidR="008F0FB6">
        <w:rPr>
          <w:rFonts w:ascii="Garamond" w:hAnsi="Garamond"/>
          <w:sz w:val="28"/>
          <w:szCs w:val="28"/>
        </w:rPr>
        <w:br/>
      </w:r>
      <w:r w:rsidR="000956AF" w:rsidRPr="00AB1966">
        <w:rPr>
          <w:rFonts w:ascii="Garamond" w:hAnsi="Garamond"/>
          <w:sz w:val="24"/>
          <w:szCs w:val="24"/>
        </w:rPr>
        <w:t xml:space="preserve">Huvudmannen ska omgående anmäla till Staffanstorps kommun om att de tagit emot eller kommer att ta emot barn/elev folkbokförda i Staffanstorps kommun. </w:t>
      </w:r>
    </w:p>
    <w:p w14:paraId="32C6B7F5" w14:textId="77777777" w:rsidR="000956AF" w:rsidRPr="00AB1966" w:rsidRDefault="000956AF" w:rsidP="000956AF">
      <w:pPr>
        <w:spacing w:after="0"/>
        <w:rPr>
          <w:rFonts w:ascii="Garamond" w:hAnsi="Garamond"/>
          <w:sz w:val="24"/>
          <w:szCs w:val="24"/>
        </w:rPr>
      </w:pPr>
      <w:r w:rsidRPr="00AB1966">
        <w:rPr>
          <w:rFonts w:ascii="Garamond" w:hAnsi="Garamond"/>
          <w:sz w:val="24"/>
          <w:szCs w:val="24"/>
        </w:rPr>
        <w:t>I anmälan ska det framgå uppgifter om</w:t>
      </w:r>
    </w:p>
    <w:p w14:paraId="0C8BF7B1" w14:textId="77777777" w:rsidR="000956AF" w:rsidRPr="00AB1966" w:rsidRDefault="000956AF" w:rsidP="000956AF">
      <w:pPr>
        <w:spacing w:after="0"/>
        <w:ind w:left="2552" w:hanging="2552"/>
        <w:rPr>
          <w:rFonts w:ascii="Garamond" w:hAnsi="Garamond"/>
          <w:sz w:val="24"/>
          <w:szCs w:val="24"/>
        </w:rPr>
      </w:pPr>
      <w:r w:rsidRPr="00AB1966">
        <w:rPr>
          <w:rFonts w:ascii="Garamond" w:hAnsi="Garamond"/>
          <w:sz w:val="24"/>
          <w:szCs w:val="24"/>
        </w:rPr>
        <w:t>Huvudmannen;</w:t>
      </w:r>
      <w:r w:rsidRPr="00AB1966">
        <w:rPr>
          <w:rFonts w:ascii="Garamond" w:hAnsi="Garamond"/>
          <w:sz w:val="24"/>
          <w:szCs w:val="24"/>
        </w:rPr>
        <w:tab/>
        <w:t xml:space="preserve">Namn, adress, organisationsnummer, bank- eller plusgiro samt driftsform </w:t>
      </w:r>
    </w:p>
    <w:p w14:paraId="70A9F1ED" w14:textId="77777777" w:rsidR="000956AF" w:rsidRPr="00AB1966" w:rsidRDefault="000956AF" w:rsidP="000956AF">
      <w:pPr>
        <w:spacing w:after="0"/>
        <w:ind w:left="2552" w:hanging="2552"/>
        <w:rPr>
          <w:rFonts w:ascii="Garamond" w:hAnsi="Garamond"/>
          <w:sz w:val="24"/>
          <w:szCs w:val="24"/>
        </w:rPr>
      </w:pPr>
      <w:r w:rsidRPr="00AB1966">
        <w:rPr>
          <w:rFonts w:ascii="Garamond" w:hAnsi="Garamond"/>
          <w:sz w:val="24"/>
          <w:szCs w:val="24"/>
        </w:rPr>
        <w:t>Enheten;</w:t>
      </w:r>
      <w:r w:rsidRPr="00AB1966">
        <w:rPr>
          <w:rFonts w:ascii="Garamond" w:hAnsi="Garamond"/>
          <w:sz w:val="24"/>
          <w:szCs w:val="24"/>
        </w:rPr>
        <w:tab/>
        <w:t>Namn, adress samt telefonnummer och e-post till kontaktperson</w:t>
      </w:r>
    </w:p>
    <w:p w14:paraId="42B30CE1" w14:textId="77777777" w:rsidR="000956AF" w:rsidRPr="00AB1966" w:rsidRDefault="000956AF" w:rsidP="000956AF">
      <w:pPr>
        <w:spacing w:after="0"/>
        <w:ind w:left="2552" w:hanging="2552"/>
        <w:rPr>
          <w:rFonts w:ascii="Garamond" w:hAnsi="Garamond"/>
          <w:sz w:val="24"/>
          <w:szCs w:val="24"/>
        </w:rPr>
      </w:pPr>
      <w:r w:rsidRPr="00AB1966">
        <w:rPr>
          <w:rFonts w:ascii="Garamond" w:hAnsi="Garamond"/>
          <w:sz w:val="24"/>
          <w:szCs w:val="24"/>
        </w:rPr>
        <w:t>Barnet/eleven;</w:t>
      </w:r>
      <w:r w:rsidRPr="00AB1966">
        <w:rPr>
          <w:rFonts w:ascii="Garamond" w:hAnsi="Garamond"/>
          <w:sz w:val="24"/>
          <w:szCs w:val="24"/>
        </w:rPr>
        <w:tab/>
        <w:t>Namn, personnummer samt inskrivningsdatum</w:t>
      </w:r>
    </w:p>
    <w:p w14:paraId="6A01F046" w14:textId="77777777" w:rsidR="000956AF" w:rsidRPr="00AB1966" w:rsidRDefault="000956AF" w:rsidP="000956AF">
      <w:pPr>
        <w:spacing w:after="0"/>
        <w:rPr>
          <w:rFonts w:ascii="Garamond" w:hAnsi="Garamond"/>
          <w:sz w:val="24"/>
          <w:szCs w:val="24"/>
        </w:rPr>
      </w:pPr>
    </w:p>
    <w:p w14:paraId="676B93C8" w14:textId="77777777" w:rsidR="000956AF" w:rsidRPr="00AB1966" w:rsidRDefault="000956AF" w:rsidP="000956AF">
      <w:pPr>
        <w:spacing w:after="0"/>
        <w:rPr>
          <w:rFonts w:ascii="Garamond" w:hAnsi="Garamond"/>
          <w:sz w:val="24"/>
          <w:szCs w:val="24"/>
        </w:rPr>
      </w:pPr>
      <w:r w:rsidRPr="00AB1966">
        <w:rPr>
          <w:rFonts w:ascii="Garamond" w:hAnsi="Garamond"/>
          <w:sz w:val="24"/>
          <w:szCs w:val="24"/>
        </w:rPr>
        <w:t>Anmälan skickas till;</w:t>
      </w:r>
    </w:p>
    <w:p w14:paraId="25113E25" w14:textId="77777777" w:rsidR="000956AF" w:rsidRPr="00AB1966" w:rsidRDefault="000956AF" w:rsidP="000956AF">
      <w:pPr>
        <w:spacing w:after="0"/>
        <w:rPr>
          <w:rFonts w:ascii="Garamond" w:hAnsi="Garamond"/>
          <w:sz w:val="24"/>
          <w:szCs w:val="24"/>
        </w:rPr>
      </w:pPr>
      <w:r w:rsidRPr="00AB1966">
        <w:rPr>
          <w:rFonts w:ascii="Garamond" w:hAnsi="Garamond"/>
          <w:sz w:val="24"/>
          <w:szCs w:val="24"/>
        </w:rPr>
        <w:t>Utbildningsförvaltningen</w:t>
      </w:r>
    </w:p>
    <w:p w14:paraId="2189C6CB" w14:textId="77777777" w:rsidR="000956AF" w:rsidRPr="00AB1966" w:rsidRDefault="000956AF" w:rsidP="000956AF">
      <w:pPr>
        <w:spacing w:after="0"/>
        <w:rPr>
          <w:rFonts w:ascii="Garamond" w:hAnsi="Garamond"/>
          <w:sz w:val="24"/>
          <w:szCs w:val="24"/>
        </w:rPr>
      </w:pPr>
      <w:r w:rsidRPr="00AB1966">
        <w:rPr>
          <w:rFonts w:ascii="Garamond" w:hAnsi="Garamond"/>
          <w:sz w:val="24"/>
          <w:szCs w:val="24"/>
        </w:rPr>
        <w:t>Staffanstorps kommun</w:t>
      </w:r>
    </w:p>
    <w:p w14:paraId="3D9C19CF" w14:textId="77777777" w:rsidR="000956AF" w:rsidRPr="00AB1966" w:rsidRDefault="000956AF" w:rsidP="000956AF">
      <w:pPr>
        <w:spacing w:after="0"/>
        <w:rPr>
          <w:rFonts w:ascii="Garamond" w:hAnsi="Garamond"/>
          <w:sz w:val="24"/>
          <w:szCs w:val="24"/>
        </w:rPr>
      </w:pPr>
      <w:r w:rsidRPr="00AB1966">
        <w:rPr>
          <w:rFonts w:ascii="Garamond" w:hAnsi="Garamond"/>
          <w:sz w:val="24"/>
          <w:szCs w:val="24"/>
        </w:rPr>
        <w:lastRenderedPageBreak/>
        <w:t>248 80 Staffanstorp</w:t>
      </w:r>
    </w:p>
    <w:p w14:paraId="56D2918F" w14:textId="49F2FBDC" w:rsidR="00DF5A65" w:rsidRPr="00D86E16" w:rsidRDefault="00DF5A65" w:rsidP="00D86E16">
      <w:pPr>
        <w:spacing w:after="200" w:line="276" w:lineRule="auto"/>
        <w:rPr>
          <w:rFonts w:ascii="Garamond" w:hAnsi="Garamond"/>
          <w:sz w:val="28"/>
          <w:szCs w:val="28"/>
        </w:rPr>
      </w:pPr>
    </w:p>
    <w:p w14:paraId="049AF285" w14:textId="5DF6B9EA" w:rsidR="008E6FF7" w:rsidRPr="001502F2" w:rsidRDefault="008E6FF7" w:rsidP="00AC5367">
      <w:pPr>
        <w:pStyle w:val="Rubrik1"/>
      </w:pPr>
      <w:bookmarkStart w:id="17" w:name="_Toc83718025"/>
      <w:r w:rsidRPr="001502F2">
        <w:t>Tillsyn</w:t>
      </w:r>
      <w:bookmarkEnd w:id="17"/>
      <w:r w:rsidRPr="001502F2">
        <w:t xml:space="preserve"> </w:t>
      </w:r>
    </w:p>
    <w:p w14:paraId="475695FB" w14:textId="77777777"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Staffanstorps kommun är tillsynsmyndighet för de fristående huvudmän som bedriver verksamhet inom kommunen. </w:t>
      </w:r>
      <w:r>
        <w:rPr>
          <w:rFonts w:ascii="Garamond" w:hAnsi="Garamond"/>
          <w:sz w:val="24"/>
          <w:szCs w:val="24"/>
        </w:rPr>
        <w:t>U</w:t>
      </w:r>
      <w:r w:rsidRPr="00EA762A">
        <w:rPr>
          <w:rFonts w:ascii="Garamond" w:hAnsi="Garamond"/>
          <w:sz w:val="24"/>
          <w:szCs w:val="24"/>
        </w:rPr>
        <w:t xml:space="preserve">tbildningsnämnden ansvarar för tillsyn av den fristående verksamheten. Tillsyn sker i samtliga verksamheter som utbildningsnämnden beviljat godkännande och rätt till bidrag. Tillsynen skall säkerställa att verksamheten bedrivs i enlighet med skollagens krav samt övriga krav som regleras i aktuella styrdokument för den fristående verksamheten. </w:t>
      </w:r>
    </w:p>
    <w:p w14:paraId="5FC4AAD4" w14:textId="77777777"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Tillsynen genomförs minst vart fjärde år och dokumenteras i ett tillsynsbeslut som redovisas till utbildningsnämnden. Den fristående verksamheten skall tillhandahålla de handlingar samt de upplysningar som Staffanstorps kommun behöver för tillsynen. </w:t>
      </w:r>
    </w:p>
    <w:p w14:paraId="16DA6F65" w14:textId="77777777" w:rsidR="008E6FF7" w:rsidRDefault="008E6FF7" w:rsidP="008E6FF7">
      <w:pPr>
        <w:spacing w:after="120"/>
        <w:rPr>
          <w:rFonts w:ascii="Garamond" w:hAnsi="Garamond"/>
          <w:sz w:val="24"/>
          <w:szCs w:val="24"/>
        </w:rPr>
      </w:pPr>
      <w:r w:rsidRPr="00EA762A">
        <w:rPr>
          <w:rFonts w:ascii="Garamond" w:hAnsi="Garamond"/>
          <w:sz w:val="24"/>
          <w:szCs w:val="24"/>
        </w:rPr>
        <w:t xml:space="preserve">Utöver den regelbundna tillsynen kan Staffanstorps kommun även göra oanmälda besök om det föreligger misstanke om missförhållanden i verksamheten. </w:t>
      </w:r>
    </w:p>
    <w:p w14:paraId="72522220" w14:textId="77777777" w:rsidR="00165EED" w:rsidRPr="00EA762A" w:rsidRDefault="00165EED" w:rsidP="008E6FF7">
      <w:pPr>
        <w:spacing w:after="120"/>
        <w:rPr>
          <w:rFonts w:ascii="Garamond" w:hAnsi="Garamond"/>
          <w:sz w:val="24"/>
          <w:szCs w:val="24"/>
        </w:rPr>
      </w:pPr>
    </w:p>
    <w:p w14:paraId="1C8D869D" w14:textId="1298B8C7" w:rsidR="008E6FF7" w:rsidRPr="00771E81" w:rsidRDefault="008E6FF7" w:rsidP="00AC5367">
      <w:pPr>
        <w:pStyle w:val="Rubrik1"/>
      </w:pPr>
      <w:bookmarkStart w:id="18" w:name="_Toc83718026"/>
      <w:r w:rsidRPr="00771E81">
        <w:t xml:space="preserve">Ingripande </w:t>
      </w:r>
      <w:r w:rsidR="003937B9" w:rsidRPr="00771E81">
        <w:t>och föreläggande</w:t>
      </w:r>
      <w:bookmarkEnd w:id="18"/>
      <w:r w:rsidR="003937B9" w:rsidRPr="00771E81">
        <w:t xml:space="preserve"> </w:t>
      </w:r>
    </w:p>
    <w:p w14:paraId="7C71FF36" w14:textId="28408EB5" w:rsidR="008E6FF7" w:rsidRPr="00EA762A" w:rsidRDefault="008E6FF7" w:rsidP="008E6FF7">
      <w:pPr>
        <w:pStyle w:val="Default"/>
        <w:rPr>
          <w:rFonts w:ascii="Garamond" w:hAnsi="Garamond" w:cstheme="minorBidi"/>
          <w:color w:val="auto"/>
        </w:rPr>
      </w:pPr>
      <w:r w:rsidRPr="00EA762A">
        <w:rPr>
          <w:rFonts w:ascii="Garamond" w:hAnsi="Garamond" w:cs="Times New Roman"/>
        </w:rPr>
        <w:t>O</w:t>
      </w:r>
      <w:r w:rsidRPr="00EA762A">
        <w:rPr>
          <w:rFonts w:ascii="Garamond" w:hAnsi="Garamond" w:cstheme="minorBidi"/>
          <w:color w:val="auto"/>
        </w:rPr>
        <w:t xml:space="preserve">m det vid tillsynen framkommer brister i verksamheten har Staffanstorps kommun skyldighet att ingripa. </w:t>
      </w:r>
    </w:p>
    <w:p w14:paraId="715BEB77" w14:textId="3EA1DC4E" w:rsidR="008E6FF7" w:rsidRPr="00EA762A" w:rsidRDefault="00711E68" w:rsidP="008E6FF7">
      <w:pPr>
        <w:spacing w:after="120"/>
        <w:rPr>
          <w:rFonts w:ascii="Garamond" w:hAnsi="Garamond"/>
          <w:sz w:val="24"/>
          <w:szCs w:val="24"/>
        </w:rPr>
      </w:pPr>
      <w:r>
        <w:rPr>
          <w:rFonts w:ascii="Garamond" w:hAnsi="Garamond"/>
          <w:sz w:val="24"/>
          <w:szCs w:val="24"/>
        </w:rPr>
        <w:br/>
      </w:r>
      <w:r w:rsidR="008E6FF7" w:rsidRPr="00EA762A">
        <w:rPr>
          <w:rFonts w:ascii="Garamond" w:hAnsi="Garamond"/>
          <w:sz w:val="24"/>
          <w:szCs w:val="24"/>
        </w:rPr>
        <w:t xml:space="preserve">Kommunen har rätt avstå från ingripande om </w:t>
      </w:r>
    </w:p>
    <w:p w14:paraId="441F5327" w14:textId="06A93AC1"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1. Överträdelsen är ringa </w:t>
      </w:r>
      <w:r w:rsidR="00711E68">
        <w:rPr>
          <w:rFonts w:ascii="Garamond" w:hAnsi="Garamond"/>
          <w:sz w:val="24"/>
          <w:szCs w:val="24"/>
        </w:rPr>
        <w:br/>
      </w:r>
      <w:r w:rsidRPr="00EA762A">
        <w:rPr>
          <w:rFonts w:ascii="Garamond" w:hAnsi="Garamond"/>
          <w:sz w:val="24"/>
          <w:szCs w:val="24"/>
        </w:rPr>
        <w:t xml:space="preserve">2. Den vars verksamhet granskas vidtar nödvändig rättelse, eller </w:t>
      </w:r>
      <w:r w:rsidR="00711E68">
        <w:rPr>
          <w:rFonts w:ascii="Garamond" w:hAnsi="Garamond"/>
          <w:sz w:val="24"/>
          <w:szCs w:val="24"/>
        </w:rPr>
        <w:br/>
      </w:r>
      <w:r w:rsidRPr="00EA762A">
        <w:rPr>
          <w:rFonts w:ascii="Garamond" w:hAnsi="Garamond"/>
          <w:sz w:val="24"/>
          <w:szCs w:val="24"/>
        </w:rPr>
        <w:t xml:space="preserve">3. Det i övrigt med hänsyn till omständigheterna finns särskilda skäl mot ett ingripande. </w:t>
      </w:r>
    </w:p>
    <w:p w14:paraId="00C5E586" w14:textId="77777777" w:rsidR="008E6FF7" w:rsidRDefault="008E6FF7" w:rsidP="008E6FF7">
      <w:pPr>
        <w:rPr>
          <w:rFonts w:ascii="Garamond" w:hAnsi="Garamond"/>
          <w:sz w:val="24"/>
          <w:szCs w:val="24"/>
        </w:rPr>
      </w:pPr>
      <w:r w:rsidRPr="00EA762A">
        <w:rPr>
          <w:rFonts w:ascii="Garamond" w:hAnsi="Garamond"/>
          <w:sz w:val="24"/>
          <w:szCs w:val="24"/>
        </w:rPr>
        <w:t xml:space="preserve">Beslut om att avstå från ingripande är delegerat till tjänsteman. Beslut om anmärkning kan enligt 28 kap. 5 § skollagen inte överklagas.  </w:t>
      </w:r>
    </w:p>
    <w:p w14:paraId="020E922C" w14:textId="5BE7BFBC" w:rsidR="008E6FF7" w:rsidRDefault="008E6FF7" w:rsidP="008E6FF7">
      <w:pPr>
        <w:spacing w:after="120"/>
        <w:rPr>
          <w:rFonts w:ascii="Garamond" w:hAnsi="Garamond"/>
          <w:sz w:val="24"/>
          <w:szCs w:val="24"/>
        </w:rPr>
      </w:pPr>
      <w:r w:rsidRPr="00EA762A">
        <w:rPr>
          <w:rFonts w:ascii="Garamond" w:hAnsi="Garamond"/>
          <w:sz w:val="24"/>
          <w:szCs w:val="24"/>
        </w:rPr>
        <w:t>Vid mindre allvarliga förseelser tilldelas huvudmannen en skriftlig anmärkning</w:t>
      </w:r>
      <w:r w:rsidR="00711E68">
        <w:rPr>
          <w:rFonts w:ascii="Garamond" w:hAnsi="Garamond"/>
          <w:sz w:val="24"/>
          <w:szCs w:val="24"/>
        </w:rPr>
        <w:t xml:space="preserve"> </w:t>
      </w:r>
      <w:r w:rsidRPr="00EA762A">
        <w:rPr>
          <w:rFonts w:ascii="Garamond" w:hAnsi="Garamond"/>
          <w:sz w:val="24"/>
          <w:szCs w:val="24"/>
        </w:rPr>
        <w:t xml:space="preserve">Beslut om anmärkning är delegerat till tjänsteman. Beslut om anmärkning kan enligt 28 kap. 5 § skollagen inte överklagas. </w:t>
      </w:r>
    </w:p>
    <w:p w14:paraId="387D352E" w14:textId="77777777"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Om det föreligger något missförhållande vid den fristående verksamheten ska kommunen förelägga huvudmannen att vidta nödvändiga åtgärder. Ett beslut om föreläggande gäller omedelbart och ska ange de åtgärder som kommunen anser nödvändiga för att avhjälpa bristerna. </w:t>
      </w:r>
    </w:p>
    <w:p w14:paraId="366DEFEE" w14:textId="77777777" w:rsidR="008E6FF7" w:rsidRDefault="008E6FF7" w:rsidP="008E6FF7">
      <w:pPr>
        <w:spacing w:after="120"/>
        <w:rPr>
          <w:rFonts w:ascii="Garamond" w:hAnsi="Garamond"/>
          <w:sz w:val="24"/>
          <w:szCs w:val="24"/>
        </w:rPr>
      </w:pPr>
      <w:r w:rsidRPr="00EA762A">
        <w:rPr>
          <w:rFonts w:ascii="Garamond" w:hAnsi="Garamond"/>
          <w:sz w:val="24"/>
          <w:szCs w:val="24"/>
        </w:rPr>
        <w:t xml:space="preserve">Beslut om föreläggande är delegerat till tjänsteman. Beslut om föreläggande kan enligt 28 kap. 5 § skollagen inte överklagas. </w:t>
      </w:r>
    </w:p>
    <w:p w14:paraId="5AAC4405" w14:textId="77777777" w:rsidR="008E6FF7" w:rsidRPr="00EA762A" w:rsidRDefault="008E6FF7" w:rsidP="008E6FF7">
      <w:pPr>
        <w:autoSpaceDE w:val="0"/>
        <w:autoSpaceDN w:val="0"/>
        <w:adjustRightInd w:val="0"/>
        <w:rPr>
          <w:rFonts w:ascii="Garamond" w:hAnsi="Garamond" w:cs="Times New Roman"/>
          <w:color w:val="000000"/>
          <w:sz w:val="24"/>
          <w:szCs w:val="24"/>
        </w:rPr>
      </w:pPr>
      <w:r w:rsidRPr="00EA762A">
        <w:rPr>
          <w:rFonts w:ascii="Garamond" w:hAnsi="Garamond"/>
          <w:sz w:val="24"/>
          <w:szCs w:val="24"/>
        </w:rPr>
        <w:t>Ett föreläggande får även förenas med vite. Beslut om föreläggande med vite ska beslutas av utbildningsnämnden och kan överklagas enligt 28 kap. 5 § skollagen</w:t>
      </w:r>
      <w:r w:rsidRPr="00EA762A">
        <w:rPr>
          <w:rFonts w:ascii="Garamond" w:hAnsi="Garamond" w:cs="Times New Roman"/>
          <w:color w:val="000000"/>
          <w:sz w:val="24"/>
          <w:szCs w:val="24"/>
        </w:rPr>
        <w:t xml:space="preserve">. </w:t>
      </w:r>
    </w:p>
    <w:p w14:paraId="1DBA6B7B" w14:textId="77777777" w:rsidR="008E6FF7" w:rsidRDefault="008E6FF7" w:rsidP="008E6FF7">
      <w:pPr>
        <w:rPr>
          <w:rFonts w:ascii="Sabon" w:hAnsi="Sabon"/>
        </w:rPr>
      </w:pPr>
    </w:p>
    <w:p w14:paraId="13BA043C" w14:textId="1F636ED4" w:rsidR="008E6FF7" w:rsidRPr="00771E81" w:rsidRDefault="008E6FF7" w:rsidP="00AC5367">
      <w:pPr>
        <w:pStyle w:val="Rubrik1"/>
      </w:pPr>
      <w:bookmarkStart w:id="19" w:name="_Toc83718027"/>
      <w:r w:rsidRPr="00771E81">
        <w:lastRenderedPageBreak/>
        <w:t>Återkallelse av godkännande eller rätt till bidrag</w:t>
      </w:r>
      <w:bookmarkEnd w:id="19"/>
      <w:r w:rsidRPr="00771E81">
        <w:t xml:space="preserve"> </w:t>
      </w:r>
    </w:p>
    <w:p w14:paraId="62412E43" w14:textId="77777777"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Om huvudmannen inte följer föreläggandet och om missförhållandet är allvarligt får utbildningsnämnden återkalla godkännandet. </w:t>
      </w:r>
    </w:p>
    <w:p w14:paraId="7998B094" w14:textId="77777777" w:rsidR="008E6FF7" w:rsidRPr="00EA762A" w:rsidRDefault="008E6FF7" w:rsidP="008E6FF7">
      <w:pPr>
        <w:spacing w:after="120"/>
        <w:rPr>
          <w:rFonts w:ascii="Garamond" w:hAnsi="Garamond"/>
          <w:sz w:val="24"/>
          <w:szCs w:val="24"/>
        </w:rPr>
      </w:pPr>
      <w:r w:rsidRPr="00EA762A">
        <w:rPr>
          <w:rFonts w:ascii="Garamond" w:hAnsi="Garamond"/>
          <w:sz w:val="24"/>
          <w:szCs w:val="24"/>
        </w:rPr>
        <w:t xml:space="preserve">Godkännanden får också återkallas om huvudmannen inte längre uppfyller förutsättningarna för godkännande. Likaså kan utbildningsnämnden besluta om återkallelse även om huvudmannen vidtagit rättelse men om det kan befaras att samma missförhållande som utgjort grund för återkallelsen återigen kommer att uppstå. Återkallelse av godkännande innebär att huvudmannen mister rätten till bidrag. </w:t>
      </w:r>
    </w:p>
    <w:p w14:paraId="71BB21B6" w14:textId="77777777" w:rsidR="008E6FF7" w:rsidRPr="00EA762A" w:rsidRDefault="008E6FF7" w:rsidP="008E6FF7">
      <w:pPr>
        <w:spacing w:after="120"/>
        <w:rPr>
          <w:rFonts w:ascii="Garamond" w:hAnsi="Garamond" w:cs="Times New Roman"/>
          <w:color w:val="000000"/>
          <w:sz w:val="24"/>
          <w:szCs w:val="24"/>
        </w:rPr>
      </w:pPr>
      <w:r w:rsidRPr="00EA762A">
        <w:rPr>
          <w:rFonts w:ascii="Garamond" w:hAnsi="Garamond"/>
          <w:sz w:val="24"/>
          <w:szCs w:val="24"/>
        </w:rPr>
        <w:t>Beslut om återkallelse av godkännande ska beslutas av utbildningsnämnden och kan överklagas enligt 28 kap. 5 § skollagen</w:t>
      </w:r>
      <w:r w:rsidRPr="00EA762A">
        <w:rPr>
          <w:rFonts w:ascii="Garamond" w:hAnsi="Garamond" w:cs="Times New Roman"/>
          <w:color w:val="000000"/>
          <w:sz w:val="24"/>
          <w:szCs w:val="24"/>
        </w:rPr>
        <w:t xml:space="preserve">. </w:t>
      </w:r>
    </w:p>
    <w:p w14:paraId="33093E60" w14:textId="77777777" w:rsidR="008E6FF7" w:rsidRPr="00EA762A" w:rsidRDefault="008E6FF7" w:rsidP="008E6FF7">
      <w:pPr>
        <w:rPr>
          <w:rFonts w:ascii="Garamond" w:hAnsi="Garamond"/>
          <w:sz w:val="24"/>
          <w:szCs w:val="24"/>
        </w:rPr>
      </w:pPr>
    </w:p>
    <w:p w14:paraId="04AABB13" w14:textId="732A1EAD" w:rsidR="008E6FF7" w:rsidRPr="00771E81" w:rsidRDefault="008E6FF7" w:rsidP="00AC5367">
      <w:pPr>
        <w:pStyle w:val="Rubrik1"/>
      </w:pPr>
      <w:bookmarkStart w:id="20" w:name="_Toc83718028"/>
      <w:r w:rsidRPr="00771E81">
        <w:t>Tillfälligt verksamhetsförbud</w:t>
      </w:r>
      <w:bookmarkEnd w:id="20"/>
      <w:r w:rsidRPr="00771E81">
        <w:t xml:space="preserve"> </w:t>
      </w:r>
    </w:p>
    <w:p w14:paraId="24D78558" w14:textId="77777777" w:rsidR="008E6FF7" w:rsidRPr="003729AB" w:rsidRDefault="008E6FF7" w:rsidP="008E6FF7">
      <w:pPr>
        <w:spacing w:after="120"/>
        <w:rPr>
          <w:rFonts w:ascii="Garamond" w:hAnsi="Garamond"/>
          <w:sz w:val="24"/>
          <w:szCs w:val="24"/>
        </w:rPr>
      </w:pPr>
      <w:r w:rsidRPr="00EA762A">
        <w:rPr>
          <w:rFonts w:ascii="Garamond" w:hAnsi="Garamond"/>
          <w:sz w:val="24"/>
          <w:szCs w:val="24"/>
        </w:rPr>
        <w:t>Om det är sannolikt att ett beslut om återkallelse kommer att fattas och det samtidigt finns allvarlig risk för barnens hälsa eller säkerhet får Staffanstorps kommun förbjuda den ansvarige att tillsvidare, helt eller delvis, driva verksamheten vidare. Ett sådant beslut gäller med omedelbar verkan och om inget annat beslutas får det gälla i högst sex månader.</w:t>
      </w:r>
    </w:p>
    <w:p w14:paraId="75884EFC" w14:textId="3F62DC25" w:rsidR="008E6FF7" w:rsidRDefault="008E6FF7" w:rsidP="00227FCE">
      <w:pPr>
        <w:rPr>
          <w:rFonts w:ascii="Garamond" w:hAnsi="Garamond"/>
          <w:sz w:val="24"/>
          <w:szCs w:val="24"/>
        </w:rPr>
      </w:pPr>
    </w:p>
    <w:p w14:paraId="4EA460B7" w14:textId="6FEC1D55" w:rsidR="00313B32" w:rsidRPr="00F9054D" w:rsidRDefault="00313B32" w:rsidP="00AC5367">
      <w:pPr>
        <w:pStyle w:val="Rubrik1"/>
      </w:pPr>
      <w:bookmarkStart w:id="21" w:name="_Toc83718029"/>
      <w:r w:rsidRPr="00F9054D">
        <w:t>Kvalitetsdialog</w:t>
      </w:r>
      <w:bookmarkEnd w:id="21"/>
    </w:p>
    <w:p w14:paraId="08FD0A66" w14:textId="146731C0" w:rsidR="00A90A88" w:rsidRPr="00A5384C" w:rsidRDefault="00525DDD" w:rsidP="00227FCE">
      <w:pPr>
        <w:rPr>
          <w:rStyle w:val="normaltextrun"/>
          <w:rFonts w:ascii="Garamond" w:hAnsi="Garamond"/>
          <w:color w:val="000000"/>
          <w:sz w:val="24"/>
          <w:szCs w:val="24"/>
          <w:shd w:val="clear" w:color="auto" w:fill="FFFFFF"/>
        </w:rPr>
      </w:pPr>
      <w:r w:rsidRPr="00A5384C">
        <w:rPr>
          <w:rStyle w:val="normaltextrun"/>
          <w:rFonts w:ascii="Garamond" w:hAnsi="Garamond"/>
          <w:color w:val="000000"/>
          <w:sz w:val="24"/>
          <w:szCs w:val="24"/>
          <w:shd w:val="clear" w:color="auto" w:fill="FFFFFF"/>
        </w:rPr>
        <w:t>Syftet med k</w:t>
      </w:r>
      <w:r w:rsidR="00FA4841" w:rsidRPr="00A5384C">
        <w:rPr>
          <w:rStyle w:val="normaltextrun"/>
          <w:rFonts w:ascii="Garamond" w:hAnsi="Garamond"/>
          <w:color w:val="000000"/>
          <w:sz w:val="24"/>
          <w:szCs w:val="24"/>
          <w:shd w:val="clear" w:color="auto" w:fill="FFFFFF"/>
        </w:rPr>
        <w:t>valitetsdialog</w:t>
      </w:r>
      <w:r w:rsidRPr="00A5384C">
        <w:rPr>
          <w:rStyle w:val="normaltextrun"/>
          <w:rFonts w:ascii="Garamond" w:hAnsi="Garamond"/>
          <w:color w:val="000000"/>
          <w:sz w:val="24"/>
          <w:szCs w:val="24"/>
          <w:shd w:val="clear" w:color="auto" w:fill="FFFFFF"/>
        </w:rPr>
        <w:t xml:space="preserve"> är att de förtroendevalda i utbildningsnämnden ska få insikt i arbetet som</w:t>
      </w:r>
      <w:r w:rsidR="002205B1" w:rsidRPr="00A5384C">
        <w:rPr>
          <w:rStyle w:val="normaltextrun"/>
          <w:rFonts w:ascii="Garamond" w:hAnsi="Garamond"/>
          <w:color w:val="000000"/>
          <w:sz w:val="24"/>
          <w:szCs w:val="24"/>
          <w:shd w:val="clear" w:color="auto" w:fill="FFFFFF"/>
        </w:rPr>
        <w:t xml:space="preserve"> </w:t>
      </w:r>
      <w:r w:rsidRPr="00A5384C">
        <w:rPr>
          <w:rStyle w:val="normaltextrun"/>
          <w:rFonts w:ascii="Garamond" w:hAnsi="Garamond"/>
          <w:color w:val="000000"/>
          <w:sz w:val="24"/>
          <w:szCs w:val="24"/>
          <w:shd w:val="clear" w:color="auto" w:fill="FFFFFF"/>
        </w:rPr>
        <w:t>sker på de fristående förskolorna be</w:t>
      </w:r>
      <w:r w:rsidR="002205B1" w:rsidRPr="00A5384C">
        <w:rPr>
          <w:rStyle w:val="normaltextrun"/>
          <w:rFonts w:ascii="Garamond" w:hAnsi="Garamond"/>
          <w:color w:val="000000"/>
          <w:sz w:val="24"/>
          <w:szCs w:val="24"/>
          <w:shd w:val="clear" w:color="auto" w:fill="FFFFFF"/>
        </w:rPr>
        <w:t>lägna i Staffanstorps kommun med fokus på huvudmannauppdraget.</w:t>
      </w:r>
      <w:r w:rsidR="00DA06ED" w:rsidRPr="00A5384C">
        <w:rPr>
          <w:rStyle w:val="normaltextrun"/>
          <w:rFonts w:ascii="Garamond" w:hAnsi="Garamond"/>
          <w:color w:val="000000"/>
          <w:sz w:val="24"/>
          <w:szCs w:val="24"/>
          <w:shd w:val="clear" w:color="auto" w:fill="FFFFFF"/>
        </w:rPr>
        <w:t xml:space="preserve"> </w:t>
      </w:r>
      <w:r w:rsidR="006D029B" w:rsidRPr="00A5384C">
        <w:rPr>
          <w:rStyle w:val="normaltextrun"/>
          <w:rFonts w:ascii="Garamond" w:hAnsi="Garamond"/>
          <w:color w:val="000000"/>
          <w:sz w:val="24"/>
          <w:szCs w:val="24"/>
          <w:shd w:val="clear" w:color="auto" w:fill="FFFFFF"/>
        </w:rPr>
        <w:t>Utbildningsnämndens a</w:t>
      </w:r>
      <w:r w:rsidR="00FA4841" w:rsidRPr="00A5384C">
        <w:rPr>
          <w:rStyle w:val="normaltextrun"/>
          <w:rFonts w:ascii="Garamond" w:hAnsi="Garamond"/>
          <w:color w:val="000000"/>
          <w:sz w:val="24"/>
          <w:szCs w:val="24"/>
          <w:shd w:val="clear" w:color="auto" w:fill="FFFFFF"/>
        </w:rPr>
        <w:t>rbetsutskott</w:t>
      </w:r>
      <w:r w:rsidR="00F51E75" w:rsidRPr="00A5384C">
        <w:rPr>
          <w:rStyle w:val="normaltextrun"/>
          <w:rFonts w:ascii="Garamond" w:hAnsi="Garamond"/>
          <w:color w:val="000000"/>
          <w:sz w:val="24"/>
          <w:szCs w:val="24"/>
          <w:shd w:val="clear" w:color="auto" w:fill="FFFFFF"/>
        </w:rPr>
        <w:t xml:space="preserve"> samt</w:t>
      </w:r>
      <w:r w:rsidR="00FA4841" w:rsidRPr="00A5384C">
        <w:rPr>
          <w:rStyle w:val="normaltextrun"/>
          <w:rFonts w:ascii="Garamond" w:hAnsi="Garamond"/>
          <w:color w:val="000000"/>
          <w:sz w:val="24"/>
          <w:szCs w:val="24"/>
          <w:shd w:val="clear" w:color="auto" w:fill="FFFFFF"/>
        </w:rPr>
        <w:t xml:space="preserve"> andra förtroendevalda </w:t>
      </w:r>
      <w:r w:rsidR="00F51E75" w:rsidRPr="00A5384C">
        <w:rPr>
          <w:rStyle w:val="normaltextrun"/>
          <w:rFonts w:ascii="Garamond" w:hAnsi="Garamond"/>
          <w:color w:val="000000"/>
          <w:sz w:val="24"/>
          <w:szCs w:val="24"/>
          <w:shd w:val="clear" w:color="auto" w:fill="FFFFFF"/>
        </w:rPr>
        <w:t>i utbildningsnämnden som</w:t>
      </w:r>
      <w:r w:rsidR="00FA4841" w:rsidRPr="00A5384C">
        <w:rPr>
          <w:rStyle w:val="normaltextrun"/>
          <w:rFonts w:ascii="Garamond" w:hAnsi="Garamond"/>
          <w:color w:val="000000"/>
          <w:sz w:val="24"/>
          <w:szCs w:val="24"/>
          <w:shd w:val="clear" w:color="auto" w:fill="FFFFFF"/>
        </w:rPr>
        <w:t xml:space="preserve"> anmäl</w:t>
      </w:r>
      <w:r w:rsidR="00F51E75" w:rsidRPr="00A5384C">
        <w:rPr>
          <w:rStyle w:val="normaltextrun"/>
          <w:rFonts w:ascii="Garamond" w:hAnsi="Garamond"/>
          <w:color w:val="000000"/>
          <w:sz w:val="24"/>
          <w:szCs w:val="24"/>
          <w:shd w:val="clear" w:color="auto" w:fill="FFFFFF"/>
        </w:rPr>
        <w:t>t</w:t>
      </w:r>
      <w:r w:rsidR="00FA4841" w:rsidRPr="00A5384C">
        <w:rPr>
          <w:rStyle w:val="normaltextrun"/>
          <w:rFonts w:ascii="Garamond" w:hAnsi="Garamond"/>
          <w:color w:val="000000"/>
          <w:sz w:val="24"/>
          <w:szCs w:val="24"/>
          <w:shd w:val="clear" w:color="auto" w:fill="FFFFFF"/>
        </w:rPr>
        <w:t xml:space="preserve"> intresse delta</w:t>
      </w:r>
      <w:r w:rsidR="00F51E75" w:rsidRPr="00A5384C">
        <w:rPr>
          <w:rStyle w:val="normaltextrun"/>
          <w:rFonts w:ascii="Garamond" w:hAnsi="Garamond"/>
          <w:color w:val="000000"/>
          <w:sz w:val="24"/>
          <w:szCs w:val="24"/>
          <w:shd w:val="clear" w:color="auto" w:fill="FFFFFF"/>
        </w:rPr>
        <w:t>r</w:t>
      </w:r>
      <w:r w:rsidR="00FA4841" w:rsidRPr="00A5384C">
        <w:rPr>
          <w:rStyle w:val="normaltextrun"/>
          <w:rFonts w:ascii="Garamond" w:hAnsi="Garamond"/>
          <w:color w:val="000000"/>
          <w:sz w:val="24"/>
          <w:szCs w:val="24"/>
          <w:shd w:val="clear" w:color="auto" w:fill="FFFFFF"/>
        </w:rPr>
        <w:t xml:space="preserve">. Tjänstemän som deltar är förvaltningsledning, </w:t>
      </w:r>
      <w:r w:rsidR="0013637A" w:rsidRPr="00A5384C">
        <w:rPr>
          <w:rStyle w:val="normaltextrun"/>
          <w:rFonts w:ascii="Garamond" w:hAnsi="Garamond"/>
          <w:color w:val="000000"/>
          <w:sz w:val="24"/>
          <w:szCs w:val="24"/>
          <w:shd w:val="clear" w:color="auto" w:fill="FFFFFF"/>
        </w:rPr>
        <w:t>representant för huvudman</w:t>
      </w:r>
      <w:r w:rsidR="00FA4841" w:rsidRPr="00A5384C">
        <w:rPr>
          <w:rStyle w:val="normaltextrun"/>
          <w:rFonts w:ascii="Garamond" w:hAnsi="Garamond"/>
          <w:color w:val="000000"/>
          <w:sz w:val="24"/>
          <w:szCs w:val="24"/>
          <w:shd w:val="clear" w:color="auto" w:fill="FFFFFF"/>
        </w:rPr>
        <w:t>,</w:t>
      </w:r>
      <w:r w:rsidR="00A070F3" w:rsidRPr="00A5384C">
        <w:rPr>
          <w:rStyle w:val="normaltextrun"/>
          <w:rFonts w:ascii="Garamond" w:hAnsi="Garamond"/>
          <w:color w:val="000000"/>
          <w:sz w:val="24"/>
          <w:szCs w:val="24"/>
          <w:shd w:val="clear" w:color="auto" w:fill="FFFFFF"/>
        </w:rPr>
        <w:t xml:space="preserve"> rektor,</w:t>
      </w:r>
      <w:r w:rsidR="00FA4841" w:rsidRPr="00A5384C">
        <w:rPr>
          <w:rStyle w:val="normaltextrun"/>
          <w:rFonts w:ascii="Garamond" w:hAnsi="Garamond"/>
          <w:color w:val="000000"/>
          <w:sz w:val="24"/>
          <w:szCs w:val="24"/>
          <w:shd w:val="clear" w:color="auto" w:fill="FFFFFF"/>
        </w:rPr>
        <w:t xml:space="preserve"> personal (från alla enheter om det finns flera enheter inom rektorsområdet). Kvalitetsdialogen utgår från </w:t>
      </w:r>
      <w:r w:rsidR="00877B16" w:rsidRPr="00A5384C">
        <w:rPr>
          <w:rStyle w:val="normaltextrun"/>
          <w:rFonts w:ascii="Garamond" w:hAnsi="Garamond"/>
          <w:color w:val="000000"/>
          <w:sz w:val="24"/>
          <w:szCs w:val="24"/>
          <w:shd w:val="clear" w:color="auto" w:fill="FFFFFF"/>
        </w:rPr>
        <w:t>huvudmannens</w:t>
      </w:r>
      <w:r w:rsidR="00FA4841" w:rsidRPr="00A5384C">
        <w:rPr>
          <w:rStyle w:val="normaltextrun"/>
          <w:rFonts w:ascii="Garamond" w:hAnsi="Garamond"/>
          <w:color w:val="000000"/>
          <w:sz w:val="24"/>
          <w:szCs w:val="24"/>
          <w:shd w:val="clear" w:color="auto" w:fill="FFFFFF"/>
        </w:rPr>
        <w:t xml:space="preserve"> systematiska kvalitetsarbete. </w:t>
      </w:r>
      <w:r w:rsidR="00877B16" w:rsidRPr="00A5384C">
        <w:rPr>
          <w:rStyle w:val="normaltextrun"/>
          <w:rFonts w:ascii="Garamond" w:hAnsi="Garamond"/>
          <w:color w:val="000000"/>
          <w:sz w:val="24"/>
          <w:szCs w:val="24"/>
          <w:shd w:val="clear" w:color="auto" w:fill="FFFFFF"/>
        </w:rPr>
        <w:t>Huvudman för f</w:t>
      </w:r>
      <w:r w:rsidR="00FA4841" w:rsidRPr="00A5384C">
        <w:rPr>
          <w:rStyle w:val="normaltextrun"/>
          <w:rFonts w:ascii="Garamond" w:hAnsi="Garamond"/>
          <w:color w:val="000000"/>
          <w:sz w:val="24"/>
          <w:szCs w:val="24"/>
          <w:shd w:val="clear" w:color="auto" w:fill="FFFFFF"/>
        </w:rPr>
        <w:t xml:space="preserve">ristående förskolor får en mall som fylls i med nuläge (undervisningskvalitet, NKI, måluppfyllelse, digitalisering, arbetsmiljö och förutsättningar). Huvudman/rektor förbereder genom att ta fram styrkor och brister i verksamheten, antagande om orsaker och insatser som tagits fram för att utveckla verksamheten vidare. Underlaget ska </w:t>
      </w:r>
      <w:r w:rsidR="00EA2166" w:rsidRPr="00A5384C">
        <w:rPr>
          <w:rStyle w:val="normaltextrun"/>
          <w:rFonts w:ascii="Garamond" w:hAnsi="Garamond"/>
          <w:color w:val="000000"/>
          <w:sz w:val="24"/>
          <w:szCs w:val="24"/>
          <w:shd w:val="clear" w:color="auto" w:fill="FFFFFF"/>
        </w:rPr>
        <w:t xml:space="preserve">senaste en vecka före </w:t>
      </w:r>
      <w:r w:rsidR="005C174C" w:rsidRPr="00A5384C">
        <w:rPr>
          <w:rStyle w:val="normaltextrun"/>
          <w:rFonts w:ascii="Garamond" w:hAnsi="Garamond"/>
          <w:color w:val="000000"/>
          <w:sz w:val="24"/>
          <w:szCs w:val="24"/>
          <w:shd w:val="clear" w:color="auto" w:fill="FFFFFF"/>
        </w:rPr>
        <w:t xml:space="preserve">besöket lämnas till utbildningskontoret </w:t>
      </w:r>
      <w:r w:rsidR="00A90A88" w:rsidRPr="00A5384C">
        <w:rPr>
          <w:rStyle w:val="normaltextrun"/>
          <w:rFonts w:ascii="Garamond" w:hAnsi="Garamond"/>
          <w:color w:val="000000"/>
          <w:sz w:val="24"/>
          <w:szCs w:val="24"/>
          <w:shd w:val="clear" w:color="auto" w:fill="FFFFFF"/>
        </w:rPr>
        <w:t>som ansvarar för utskick till de</w:t>
      </w:r>
      <w:r w:rsidR="00FA4841" w:rsidRPr="00A5384C">
        <w:rPr>
          <w:rStyle w:val="normaltextrun"/>
          <w:rFonts w:ascii="Garamond" w:hAnsi="Garamond"/>
          <w:color w:val="000000"/>
          <w:sz w:val="24"/>
          <w:szCs w:val="24"/>
          <w:shd w:val="clear" w:color="auto" w:fill="FFFFFF"/>
        </w:rPr>
        <w:t xml:space="preserve"> förtroendevalda</w:t>
      </w:r>
      <w:r w:rsidR="00015463" w:rsidRPr="00A5384C">
        <w:rPr>
          <w:rStyle w:val="normaltextrun"/>
          <w:rFonts w:ascii="Garamond" w:hAnsi="Garamond"/>
          <w:color w:val="000000"/>
          <w:sz w:val="24"/>
          <w:szCs w:val="24"/>
          <w:shd w:val="clear" w:color="auto" w:fill="FFFFFF"/>
        </w:rPr>
        <w:t>.</w:t>
      </w:r>
    </w:p>
    <w:p w14:paraId="1E7B8B47" w14:textId="58AA0DE8" w:rsidR="008E6FF7" w:rsidRDefault="00FA4841" w:rsidP="00227FCE">
      <w:pPr>
        <w:rPr>
          <w:rStyle w:val="eop"/>
          <w:rFonts w:ascii="Garamond" w:hAnsi="Garamond"/>
          <w:color w:val="000000"/>
          <w:sz w:val="24"/>
          <w:szCs w:val="24"/>
          <w:shd w:val="clear" w:color="auto" w:fill="FFFFFF"/>
        </w:rPr>
      </w:pPr>
      <w:r w:rsidRPr="00A5384C">
        <w:rPr>
          <w:rStyle w:val="normaltextrun"/>
          <w:rFonts w:ascii="Garamond" w:hAnsi="Garamond"/>
          <w:color w:val="000000"/>
          <w:sz w:val="24"/>
          <w:szCs w:val="24"/>
          <w:shd w:val="clear" w:color="auto" w:fill="FFFFFF"/>
        </w:rPr>
        <w:t xml:space="preserve">Kvalitetsdialogen inleds med en kort rundvisning om ca 10 minuter. Därefter presenterar kort organisationen och tid ägnas sedan åt att diskutera det inskickade underlaget för kvalitetsdialogen. Förtroendevalda träffar därefter personalrepresentanter. Dessa personalrepresentanter ska inte vara personer i ledningsfunktion. Besöket avrundas med en summering med </w:t>
      </w:r>
      <w:r w:rsidR="006678B7" w:rsidRPr="00A5384C">
        <w:rPr>
          <w:rStyle w:val="normaltextrun"/>
          <w:rFonts w:ascii="Garamond" w:hAnsi="Garamond"/>
          <w:color w:val="000000"/>
          <w:sz w:val="24"/>
          <w:szCs w:val="24"/>
          <w:shd w:val="clear" w:color="auto" w:fill="FFFFFF"/>
        </w:rPr>
        <w:t xml:space="preserve">huvudman och </w:t>
      </w:r>
      <w:r w:rsidRPr="00A5384C">
        <w:rPr>
          <w:rStyle w:val="normaltextrun"/>
          <w:rFonts w:ascii="Garamond" w:hAnsi="Garamond"/>
          <w:color w:val="000000"/>
          <w:sz w:val="24"/>
          <w:szCs w:val="24"/>
          <w:shd w:val="clear" w:color="auto" w:fill="FFFFFF"/>
        </w:rPr>
        <w:t>rektor. Anteckningar förs (max 1 sida) och skickas till hela utbildningsnämnden tillsammans med det material huvudman skickat in i förväg. Ingen återkoppling sker på nämndsmötet. </w:t>
      </w:r>
      <w:r w:rsidRPr="00A5384C">
        <w:rPr>
          <w:rStyle w:val="eop"/>
          <w:rFonts w:ascii="Garamond" w:hAnsi="Garamond"/>
          <w:color w:val="000000"/>
          <w:sz w:val="24"/>
          <w:szCs w:val="24"/>
          <w:shd w:val="clear" w:color="auto" w:fill="FFFFFF"/>
        </w:rPr>
        <w:t> </w:t>
      </w:r>
    </w:p>
    <w:p w14:paraId="49E0131D" w14:textId="77777777" w:rsidR="006863FC" w:rsidRPr="00A5384C" w:rsidRDefault="006863FC" w:rsidP="00227FCE">
      <w:pPr>
        <w:rPr>
          <w:rFonts w:ascii="Garamond" w:hAnsi="Garamond"/>
          <w:sz w:val="24"/>
          <w:szCs w:val="24"/>
        </w:rPr>
      </w:pPr>
    </w:p>
    <w:p w14:paraId="61EDC94C" w14:textId="4A02EA78" w:rsidR="00227FCE" w:rsidRPr="00384357" w:rsidRDefault="00227FCE" w:rsidP="00AC5367">
      <w:pPr>
        <w:pStyle w:val="Rubrik1"/>
      </w:pPr>
      <w:bookmarkStart w:id="22" w:name="_Toc83718030"/>
      <w:r w:rsidRPr="00384357">
        <w:lastRenderedPageBreak/>
        <w:t>Verksamhetskrav</w:t>
      </w:r>
      <w:bookmarkEnd w:id="22"/>
    </w:p>
    <w:p w14:paraId="767C0BA4" w14:textId="6FEE8FFE" w:rsidR="00227FCE" w:rsidRPr="00384357" w:rsidRDefault="00227FCE" w:rsidP="00AC5367">
      <w:pPr>
        <w:pStyle w:val="Rubrik2"/>
      </w:pPr>
      <w:bookmarkStart w:id="23" w:name="_Toc83718031"/>
      <w:r w:rsidRPr="00384357">
        <w:t>Tillgänglighet</w:t>
      </w:r>
      <w:bookmarkEnd w:id="23"/>
    </w:p>
    <w:p w14:paraId="5B8B9B63"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Verksamheten skall vara öppen för alla barn i enlighet med skollagens krav. Barn som är i behov av särskilt stöd i sin utveckling ska ges det stöd som deras speciella behov kräver.</w:t>
      </w:r>
    </w:p>
    <w:p w14:paraId="15D4FDAF" w14:textId="79C3ECA6" w:rsidR="00227FCE" w:rsidRPr="0070040F" w:rsidRDefault="00227FCE" w:rsidP="00227FCE">
      <w:pPr>
        <w:spacing w:after="120"/>
        <w:rPr>
          <w:rFonts w:ascii="Garamond" w:hAnsi="Garamond"/>
          <w:sz w:val="24"/>
          <w:szCs w:val="24"/>
        </w:rPr>
      </w:pPr>
      <w:r w:rsidRPr="0070040F">
        <w:rPr>
          <w:rFonts w:ascii="Garamond" w:hAnsi="Garamond"/>
          <w:sz w:val="24"/>
          <w:szCs w:val="24"/>
        </w:rPr>
        <w:t>Om det inte finns plats för alla sökande skall urvalet göras på de grunder som</w:t>
      </w:r>
      <w:r w:rsidR="0070040F">
        <w:rPr>
          <w:rFonts w:ascii="Garamond" w:hAnsi="Garamond"/>
          <w:sz w:val="24"/>
          <w:szCs w:val="24"/>
        </w:rPr>
        <w:t xml:space="preserve"> </w:t>
      </w:r>
      <w:r w:rsidRPr="0070040F">
        <w:rPr>
          <w:rFonts w:ascii="Garamond" w:hAnsi="Garamond"/>
          <w:sz w:val="24"/>
          <w:szCs w:val="24"/>
        </w:rPr>
        <w:t>utbildningsnämnden har godkänt.</w:t>
      </w:r>
    </w:p>
    <w:p w14:paraId="2714D873"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Godkända urvalskriterier (utan inbördes rangordning) är;</w:t>
      </w:r>
    </w:p>
    <w:p w14:paraId="65C07E41" w14:textId="77777777" w:rsidR="00227FCE" w:rsidRPr="0070040F" w:rsidRDefault="00227FCE" w:rsidP="00227FCE">
      <w:pPr>
        <w:pStyle w:val="Liststycke"/>
        <w:numPr>
          <w:ilvl w:val="0"/>
          <w:numId w:val="4"/>
        </w:numPr>
        <w:rPr>
          <w:rFonts w:ascii="Garamond" w:eastAsiaTheme="minorHAnsi" w:hAnsi="Garamond" w:cstheme="minorBidi"/>
          <w:lang w:eastAsia="en-US"/>
        </w:rPr>
      </w:pPr>
      <w:r w:rsidRPr="0070040F">
        <w:rPr>
          <w:rFonts w:ascii="Garamond" w:eastAsiaTheme="minorHAnsi" w:hAnsi="Garamond" w:cstheme="minorBidi"/>
          <w:lang w:eastAsia="en-US"/>
        </w:rPr>
        <w:t xml:space="preserve">Folkbokföring i Staffanstorps kommun </w:t>
      </w:r>
    </w:p>
    <w:p w14:paraId="24B87296" w14:textId="77777777" w:rsidR="00227FCE" w:rsidRPr="0070040F" w:rsidRDefault="00227FCE" w:rsidP="00227FCE">
      <w:pPr>
        <w:pStyle w:val="Liststycke"/>
        <w:numPr>
          <w:ilvl w:val="0"/>
          <w:numId w:val="4"/>
        </w:numPr>
        <w:rPr>
          <w:rFonts w:ascii="Garamond" w:eastAsiaTheme="minorHAnsi" w:hAnsi="Garamond" w:cstheme="minorBidi"/>
          <w:lang w:eastAsia="en-US"/>
        </w:rPr>
      </w:pPr>
      <w:r w:rsidRPr="0070040F">
        <w:rPr>
          <w:rFonts w:ascii="Garamond" w:eastAsiaTheme="minorHAnsi" w:hAnsi="Garamond" w:cstheme="minorBidi"/>
          <w:lang w:eastAsia="en-US"/>
        </w:rPr>
        <w:t>Beviljad förtur för barn i behov av särskilt stöd</w:t>
      </w:r>
    </w:p>
    <w:p w14:paraId="53109857" w14:textId="77777777" w:rsidR="00227FCE" w:rsidRPr="0070040F" w:rsidRDefault="00227FCE" w:rsidP="00227FCE">
      <w:pPr>
        <w:pStyle w:val="Liststycke"/>
        <w:numPr>
          <w:ilvl w:val="0"/>
          <w:numId w:val="4"/>
        </w:numPr>
        <w:rPr>
          <w:rFonts w:ascii="Garamond" w:eastAsiaTheme="minorHAnsi" w:hAnsi="Garamond" w:cstheme="minorBidi"/>
          <w:lang w:eastAsia="en-US"/>
        </w:rPr>
      </w:pPr>
      <w:r w:rsidRPr="0070040F">
        <w:rPr>
          <w:rFonts w:ascii="Garamond" w:eastAsiaTheme="minorHAnsi" w:hAnsi="Garamond" w:cstheme="minorBidi"/>
          <w:lang w:eastAsia="en-US"/>
        </w:rPr>
        <w:t>Behovs- och ködatum</w:t>
      </w:r>
    </w:p>
    <w:p w14:paraId="3EB1361F" w14:textId="77777777" w:rsidR="00227FCE" w:rsidRPr="0070040F" w:rsidRDefault="00227FCE" w:rsidP="00227FCE">
      <w:pPr>
        <w:pStyle w:val="Liststycke"/>
        <w:numPr>
          <w:ilvl w:val="0"/>
          <w:numId w:val="4"/>
        </w:numPr>
        <w:rPr>
          <w:rFonts w:ascii="Garamond" w:eastAsiaTheme="minorHAnsi" w:hAnsi="Garamond" w:cstheme="minorBidi"/>
          <w:lang w:eastAsia="en-US"/>
        </w:rPr>
      </w:pPr>
      <w:r w:rsidRPr="0070040F">
        <w:rPr>
          <w:rFonts w:ascii="Garamond" w:eastAsiaTheme="minorHAnsi" w:hAnsi="Garamond" w:cstheme="minorBidi"/>
          <w:lang w:eastAsia="en-US"/>
        </w:rPr>
        <w:t>Syskonförtur</w:t>
      </w:r>
    </w:p>
    <w:p w14:paraId="48A39D29" w14:textId="77777777" w:rsidR="0070040F" w:rsidRPr="0070040F" w:rsidRDefault="00227FCE" w:rsidP="00227FCE">
      <w:pPr>
        <w:pStyle w:val="Liststycke"/>
        <w:numPr>
          <w:ilvl w:val="0"/>
          <w:numId w:val="4"/>
        </w:numPr>
        <w:rPr>
          <w:rFonts w:ascii="Garamond" w:hAnsi="Garamond" w:cstheme="minorBidi"/>
        </w:rPr>
      </w:pPr>
      <w:r w:rsidRPr="0070040F">
        <w:rPr>
          <w:rFonts w:ascii="Garamond" w:eastAsiaTheme="minorHAnsi" w:hAnsi="Garamond" w:cstheme="minorBidi"/>
          <w:lang w:eastAsia="en-US"/>
        </w:rPr>
        <w:t>Geografisk närhet</w:t>
      </w:r>
    </w:p>
    <w:p w14:paraId="7CC18C47" w14:textId="77777777" w:rsidR="0070040F" w:rsidRDefault="0070040F" w:rsidP="0070040F"/>
    <w:p w14:paraId="5E1F8475" w14:textId="3A16CFB9" w:rsidR="00227FCE" w:rsidRPr="004E2AAB" w:rsidRDefault="00227FCE" w:rsidP="00AC5367">
      <w:pPr>
        <w:pStyle w:val="Rubrik2"/>
      </w:pPr>
      <w:bookmarkStart w:id="24" w:name="_Toc83718032"/>
      <w:r w:rsidRPr="004E2AAB">
        <w:t>Köhantering</w:t>
      </w:r>
      <w:bookmarkEnd w:id="24"/>
    </w:p>
    <w:p w14:paraId="7A295D02" w14:textId="3D4186EE" w:rsidR="00227FCE" w:rsidRDefault="00227FCE" w:rsidP="00227FCE">
      <w:pPr>
        <w:spacing w:after="120"/>
        <w:rPr>
          <w:rFonts w:ascii="Garamond" w:hAnsi="Garamond"/>
          <w:sz w:val="24"/>
          <w:szCs w:val="24"/>
        </w:rPr>
      </w:pPr>
      <w:r w:rsidRPr="0070040F">
        <w:rPr>
          <w:rFonts w:ascii="Garamond" w:hAnsi="Garamond"/>
          <w:sz w:val="24"/>
          <w:szCs w:val="24"/>
        </w:rPr>
        <w:t>Huvudmannen ska vara ansluten till Staffanstorps kommun</w:t>
      </w:r>
      <w:r w:rsidR="00EA762A">
        <w:rPr>
          <w:rFonts w:ascii="Garamond" w:hAnsi="Garamond"/>
          <w:sz w:val="24"/>
          <w:szCs w:val="24"/>
        </w:rPr>
        <w:t>s</w:t>
      </w:r>
      <w:r w:rsidRPr="0070040F">
        <w:rPr>
          <w:rFonts w:ascii="Garamond" w:hAnsi="Garamond"/>
          <w:sz w:val="24"/>
          <w:szCs w:val="24"/>
        </w:rPr>
        <w:t xml:space="preserve"> gemensamma </w:t>
      </w:r>
      <w:r w:rsidR="00A973AC">
        <w:rPr>
          <w:rFonts w:ascii="Garamond" w:hAnsi="Garamond"/>
          <w:sz w:val="24"/>
          <w:szCs w:val="24"/>
        </w:rPr>
        <w:t xml:space="preserve">digitala </w:t>
      </w:r>
      <w:r w:rsidRPr="0070040F">
        <w:rPr>
          <w:rFonts w:ascii="Garamond" w:hAnsi="Garamond"/>
          <w:sz w:val="24"/>
          <w:szCs w:val="24"/>
        </w:rPr>
        <w:t>kösystem</w:t>
      </w:r>
      <w:r w:rsidR="00A973AC">
        <w:rPr>
          <w:rFonts w:ascii="Garamond" w:hAnsi="Garamond"/>
          <w:sz w:val="24"/>
          <w:szCs w:val="24"/>
        </w:rPr>
        <w:t>.</w:t>
      </w:r>
      <w:r w:rsidRPr="0070040F">
        <w:rPr>
          <w:rFonts w:ascii="Garamond" w:hAnsi="Garamond"/>
          <w:sz w:val="24"/>
          <w:szCs w:val="24"/>
        </w:rPr>
        <w:t xml:space="preserve"> </w:t>
      </w:r>
      <w:r w:rsidR="00B05AA7">
        <w:rPr>
          <w:rFonts w:ascii="Garamond" w:hAnsi="Garamond"/>
          <w:sz w:val="24"/>
          <w:szCs w:val="24"/>
        </w:rPr>
        <w:t>Kommunens digitala kösystem</w:t>
      </w:r>
      <w:r w:rsidRPr="0070040F">
        <w:rPr>
          <w:rFonts w:ascii="Garamond" w:hAnsi="Garamond"/>
          <w:sz w:val="24"/>
          <w:szCs w:val="24"/>
        </w:rPr>
        <w:t xml:space="preserve"> är ett gemensam</w:t>
      </w:r>
      <w:r w:rsidR="000732A6">
        <w:rPr>
          <w:rFonts w:ascii="Garamond" w:hAnsi="Garamond"/>
          <w:sz w:val="24"/>
          <w:szCs w:val="24"/>
        </w:rPr>
        <w:t>t</w:t>
      </w:r>
      <w:r w:rsidRPr="0070040F">
        <w:rPr>
          <w:rFonts w:ascii="Garamond" w:hAnsi="Garamond"/>
          <w:sz w:val="24"/>
          <w:szCs w:val="24"/>
        </w:rPr>
        <w:t xml:space="preserve"> kösystem för förskola, fritidshem och pedagogisk omsorg oavsett huvudmannaskap. Huvudmannen ansvarar dock fortfarande för viss administration av sin kö, exempelvis erbjudande av plats, i systemet.</w:t>
      </w:r>
    </w:p>
    <w:p w14:paraId="1E39CCCD" w14:textId="77777777" w:rsidR="00906C01" w:rsidRPr="0070040F" w:rsidRDefault="00906C01" w:rsidP="00227FCE">
      <w:pPr>
        <w:spacing w:after="120"/>
        <w:rPr>
          <w:rFonts w:ascii="Garamond" w:hAnsi="Garamond"/>
          <w:sz w:val="24"/>
          <w:szCs w:val="24"/>
        </w:rPr>
      </w:pPr>
    </w:p>
    <w:p w14:paraId="1FE21422" w14:textId="3D53217C" w:rsidR="00227FCE" w:rsidRPr="004E2AAB" w:rsidRDefault="00227FCE" w:rsidP="00AC5367">
      <w:pPr>
        <w:pStyle w:val="Rubrik2"/>
      </w:pPr>
      <w:bookmarkStart w:id="25" w:name="_Toc83718033"/>
      <w:r w:rsidRPr="004E2AAB">
        <w:t>Rätt till plats</w:t>
      </w:r>
      <w:bookmarkEnd w:id="25"/>
    </w:p>
    <w:p w14:paraId="3F2B2050"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Från och med ett års ålder ska barn erbjudas förskola om deras föräldrar förvärvsarbetar, studerar eller om barnet har ett eget behov på grund av familjens situation i övrigt.</w:t>
      </w:r>
    </w:p>
    <w:p w14:paraId="74836D3C"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Barn vars föräldrar är arbetslösa eller föräldralediga för vård av annat barn ska från och med ett års ålder erbjudas förskola minst tre timmar per dag eller 15 timmar i veckan.</w:t>
      </w:r>
    </w:p>
    <w:p w14:paraId="71027E45"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Från och med höstterminen det år barnet fyller tre år ska barnet erbjudas förskola under minst 525 timmar om året. Avgiften får då bara avse den del som överstiger dessa timmar.</w:t>
      </w:r>
    </w:p>
    <w:p w14:paraId="07B3176E" w14:textId="3CDC09AC" w:rsidR="00227FCE" w:rsidRPr="0070040F" w:rsidRDefault="00227FCE" w:rsidP="00227FCE">
      <w:pPr>
        <w:spacing w:after="120"/>
        <w:rPr>
          <w:rFonts w:ascii="Garamond" w:hAnsi="Garamond"/>
          <w:sz w:val="24"/>
          <w:szCs w:val="24"/>
        </w:rPr>
      </w:pPr>
      <w:r w:rsidRPr="0070040F">
        <w:rPr>
          <w:rFonts w:ascii="Garamond" w:hAnsi="Garamond"/>
          <w:sz w:val="24"/>
          <w:szCs w:val="24"/>
        </w:rPr>
        <w:t>Barn som på grund av fysiska, psykiska eller andra skäl behöver stöd i sin utveckling i form av förskola ska erbjudas plats i förskolan. Barnen ska även ges det stöd som deras speciella behov kräver. Rektorn ansvarar för att barnet ges sådant stöd.</w:t>
      </w:r>
    </w:p>
    <w:p w14:paraId="7C967BE6"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Elev i förskoleklass, grundskola eller grundsärskola har rätt till utbildning i fritidshem i den omfattning som behövs med hänsyn till vårdnadshavares arbete eller studier eller om eleven har ett eget behov utifrån familjens situation i övrigt.</w:t>
      </w:r>
    </w:p>
    <w:p w14:paraId="341C1573" w14:textId="707550EA" w:rsidR="00227FCE" w:rsidRDefault="00227FCE" w:rsidP="00227FCE">
      <w:pPr>
        <w:spacing w:after="120"/>
        <w:rPr>
          <w:rFonts w:ascii="Garamond" w:hAnsi="Garamond"/>
          <w:sz w:val="24"/>
          <w:szCs w:val="24"/>
        </w:rPr>
      </w:pPr>
      <w:r w:rsidRPr="0070040F">
        <w:rPr>
          <w:rFonts w:ascii="Garamond" w:hAnsi="Garamond"/>
          <w:sz w:val="24"/>
          <w:szCs w:val="24"/>
        </w:rPr>
        <w:t>Elev vars föräldrar är arbetslösa eller föräldralediga för vård av annat barn har rätt till plats på fritidshem fram till och med årskurs 3 i form av eftermiddagsomsorg under terminerna.</w:t>
      </w:r>
    </w:p>
    <w:p w14:paraId="15BDAB3F" w14:textId="77777777" w:rsidR="00906C01" w:rsidRPr="00906C01" w:rsidRDefault="00906C01" w:rsidP="00227FCE">
      <w:pPr>
        <w:spacing w:after="120"/>
        <w:rPr>
          <w:rFonts w:ascii="Garamond" w:hAnsi="Garamond"/>
          <w:sz w:val="16"/>
          <w:szCs w:val="16"/>
        </w:rPr>
      </w:pPr>
    </w:p>
    <w:p w14:paraId="346FB006" w14:textId="7075B4B1" w:rsidR="00227FCE" w:rsidRPr="004E2AAB" w:rsidRDefault="00227FCE" w:rsidP="00AC5367">
      <w:pPr>
        <w:pStyle w:val="Rubrik2"/>
      </w:pPr>
      <w:bookmarkStart w:id="26" w:name="_Toc83718034"/>
      <w:r w:rsidRPr="004E2AAB">
        <w:t>Öppethållande</w:t>
      </w:r>
      <w:bookmarkEnd w:id="26"/>
    </w:p>
    <w:p w14:paraId="3BC0A874" w14:textId="63DB2C95"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Verksamheten ska erbjuda öppethållande minst 12 timmar per dag samtliga vardagar, förslagsvis mellan kl 06.30-18.30. Huvudmannen ska erbjuda verksamhet 12 månader om året, även vid tillfällig stängning. Förskolan/fritidshemmet har rätt att stänga </w:t>
      </w:r>
      <w:r w:rsidR="00920A57">
        <w:rPr>
          <w:rFonts w:ascii="Garamond" w:hAnsi="Garamond"/>
          <w:sz w:val="24"/>
          <w:szCs w:val="24"/>
        </w:rPr>
        <w:t>fem</w:t>
      </w:r>
      <w:r w:rsidRPr="0070040F">
        <w:rPr>
          <w:rFonts w:ascii="Garamond" w:hAnsi="Garamond"/>
          <w:sz w:val="24"/>
          <w:szCs w:val="24"/>
        </w:rPr>
        <w:t xml:space="preserve"> dagar per år för personalens fortbildning eller planeringsarbete.</w:t>
      </w:r>
    </w:p>
    <w:p w14:paraId="690B2E8C" w14:textId="491A9EEB" w:rsidR="00227FCE" w:rsidRPr="0070040F" w:rsidRDefault="00227FCE" w:rsidP="00227FCE">
      <w:pPr>
        <w:spacing w:after="120"/>
        <w:rPr>
          <w:rFonts w:ascii="Garamond" w:hAnsi="Garamond"/>
          <w:sz w:val="24"/>
          <w:szCs w:val="24"/>
        </w:rPr>
      </w:pPr>
      <w:r w:rsidRPr="0070040F">
        <w:rPr>
          <w:rFonts w:ascii="Garamond" w:hAnsi="Garamond"/>
          <w:sz w:val="24"/>
          <w:szCs w:val="24"/>
        </w:rPr>
        <w:lastRenderedPageBreak/>
        <w:t>En alternativ placering ska erbjudas de barn, vars vårdnadshavare har behov av omsorg då den ordinarie verksamheten är tillfälligt stängt för exempelvis planeringsdag. Om sådan alternativ placering erbjuds ska</w:t>
      </w:r>
      <w:r w:rsidR="00F56D1F">
        <w:rPr>
          <w:rFonts w:ascii="Garamond" w:hAnsi="Garamond"/>
          <w:sz w:val="24"/>
          <w:szCs w:val="24"/>
        </w:rPr>
        <w:t>,</w:t>
      </w:r>
      <w:r w:rsidRPr="0070040F">
        <w:rPr>
          <w:rFonts w:ascii="Garamond" w:hAnsi="Garamond"/>
          <w:sz w:val="24"/>
          <w:szCs w:val="24"/>
        </w:rPr>
        <w:t xml:space="preserve"> en</w:t>
      </w:r>
      <w:r w:rsidR="003729AB">
        <w:rPr>
          <w:rFonts w:ascii="Garamond" w:hAnsi="Garamond"/>
          <w:sz w:val="24"/>
          <w:szCs w:val="24"/>
        </w:rPr>
        <w:t xml:space="preserve"> </w:t>
      </w:r>
      <w:r w:rsidRPr="0070040F">
        <w:rPr>
          <w:rFonts w:ascii="Garamond" w:hAnsi="Garamond"/>
          <w:sz w:val="24"/>
          <w:szCs w:val="24"/>
        </w:rPr>
        <w:t xml:space="preserve">av barnen känd vikarie, delta i verksamheten på den andra förskolan eller fritidshemmet. Vid mer varaktig stängning, exempelvis vid semester, ska någon av den ordinarie personalen delta tillsammans med barnet på den andra förskolan eller fritidshemmet. </w:t>
      </w:r>
    </w:p>
    <w:p w14:paraId="6D05AAD7"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Verksamheten ska hållas öppen i den omfattning som behövs med hänsyn till föräldrarnas/vårdnadshavarnas förvärvsarbete, studier eller om barnet har ett eget behov på grund av familjens situation i övrigt. Förändras vårdnadshavares behov av omsorgstid inom ramtiden ska deras behov mötas snarast. </w:t>
      </w:r>
    </w:p>
    <w:p w14:paraId="0D77EF39" w14:textId="4B771714" w:rsidR="00227FCE" w:rsidRPr="0070040F" w:rsidRDefault="00227FCE" w:rsidP="00227FCE">
      <w:pPr>
        <w:spacing w:after="120"/>
        <w:rPr>
          <w:rFonts w:ascii="Garamond" w:hAnsi="Garamond"/>
          <w:sz w:val="24"/>
          <w:szCs w:val="24"/>
        </w:rPr>
      </w:pPr>
      <w:r w:rsidRPr="0070040F">
        <w:rPr>
          <w:rFonts w:ascii="Garamond" w:hAnsi="Garamond"/>
          <w:sz w:val="24"/>
          <w:szCs w:val="24"/>
        </w:rPr>
        <w:t>Fritidshem ska erbjudas eleverna den del av dagen då eleverna inte går i skolan och under lov. Verksamheten ska erbjuda öppethållande 12 timmar (inklusive skoltid) samtliga vardagar, förslagsvis mellan kl 06.30-18.30.</w:t>
      </w:r>
    </w:p>
    <w:p w14:paraId="4D210D96" w14:textId="77777777" w:rsidR="00227FCE" w:rsidRPr="004570F8" w:rsidRDefault="00227FCE" w:rsidP="00227FCE">
      <w:pPr>
        <w:rPr>
          <w:rFonts w:ascii="Garamond" w:hAnsi="Garamond"/>
          <w:sz w:val="28"/>
          <w:szCs w:val="28"/>
        </w:rPr>
      </w:pPr>
    </w:p>
    <w:p w14:paraId="08130FF5" w14:textId="4D3F80D2" w:rsidR="00227FCE" w:rsidRPr="004E2AAB" w:rsidRDefault="00227FCE" w:rsidP="00AC5367">
      <w:pPr>
        <w:pStyle w:val="Rubrik2"/>
      </w:pPr>
      <w:bookmarkStart w:id="27" w:name="_Toc83718035"/>
      <w:r w:rsidRPr="004E2AAB">
        <w:t>Ledning av verksamheten</w:t>
      </w:r>
      <w:bookmarkEnd w:id="27"/>
      <w:r w:rsidRPr="004E2AAB">
        <w:t xml:space="preserve"> </w:t>
      </w:r>
    </w:p>
    <w:p w14:paraId="6CAD3FC8" w14:textId="522B3CC5"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Det pedagogiska arbetet vid varje fristående förskola ska ledas och samordnas av en rektor som genom utbildning och erfarenhet har pedagogisk insikt. </w:t>
      </w:r>
    </w:p>
    <w:p w14:paraId="4D74DD5B" w14:textId="4DC543D5"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Med hänvisning till rektorns ansvar och uppdrag ska rektorn vara högskoleutbildad med pedagogisk inriktning. Samma kompetenskrav som gäller för rektor gäller även för en rektors ställföreträdare eller den person som ges uppdrag att fullgöra enskilda ledningsuppgifter och beslut. </w:t>
      </w:r>
    </w:p>
    <w:p w14:paraId="175CD616" w14:textId="5FC72D5A"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Rektorn ska särskilt verka för att utbildningen utvecklas. </w:t>
      </w:r>
    </w:p>
    <w:p w14:paraId="5F8DBE4A"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Friliggande fritidshem ska ledas av högskoleutbildad examinerad pedagog alternativt en likvärdig utbildning eller förvärvad kompetens som innebär att utbildningens krav kan tillgodoses. </w:t>
      </w:r>
    </w:p>
    <w:p w14:paraId="5BCA14D7" w14:textId="160604F6" w:rsidR="00227FCE" w:rsidRDefault="00227FCE" w:rsidP="00227FCE">
      <w:pPr>
        <w:rPr>
          <w:sz w:val="16"/>
          <w:szCs w:val="16"/>
        </w:rPr>
      </w:pPr>
    </w:p>
    <w:p w14:paraId="4211EF6F" w14:textId="610BB78E" w:rsidR="00165EED" w:rsidRDefault="00165EED" w:rsidP="00227FCE">
      <w:pPr>
        <w:rPr>
          <w:sz w:val="16"/>
          <w:szCs w:val="16"/>
        </w:rPr>
      </w:pPr>
    </w:p>
    <w:p w14:paraId="198DBF7E" w14:textId="77777777" w:rsidR="00A36637" w:rsidRDefault="00A36637" w:rsidP="00227FCE">
      <w:pPr>
        <w:rPr>
          <w:sz w:val="16"/>
          <w:szCs w:val="16"/>
        </w:rPr>
      </w:pPr>
    </w:p>
    <w:p w14:paraId="728E74E3" w14:textId="2BFE63E3" w:rsidR="00227FCE" w:rsidRPr="004E2AAB" w:rsidRDefault="00227FCE" w:rsidP="00AC5367">
      <w:pPr>
        <w:pStyle w:val="Rubrik2"/>
      </w:pPr>
      <w:bookmarkStart w:id="28" w:name="_Toc83718036"/>
      <w:r w:rsidRPr="004E2AAB">
        <w:t>Pedagogisk personal</w:t>
      </w:r>
      <w:bookmarkEnd w:id="28"/>
      <w:r w:rsidRPr="004E2AAB">
        <w:t xml:space="preserve"> </w:t>
      </w:r>
    </w:p>
    <w:p w14:paraId="1E3086CE"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 xml:space="preserve">I verksamheten skall det finnas personal med sådan utbildning eller erfarenhet att barnens behov av omsorg och god pedagogisk verksamhet kan tillgodoses. </w:t>
      </w:r>
    </w:p>
    <w:p w14:paraId="46B03CF1" w14:textId="77777777" w:rsidR="00227FCE" w:rsidRPr="0070040F" w:rsidRDefault="00227FCE" w:rsidP="00227FCE">
      <w:pPr>
        <w:spacing w:after="120"/>
        <w:rPr>
          <w:rFonts w:ascii="Garamond" w:hAnsi="Garamond"/>
          <w:sz w:val="24"/>
          <w:szCs w:val="24"/>
        </w:rPr>
      </w:pPr>
      <w:r w:rsidRPr="0070040F">
        <w:rPr>
          <w:rFonts w:ascii="Garamond" w:hAnsi="Garamond"/>
          <w:sz w:val="24"/>
          <w:szCs w:val="24"/>
        </w:rPr>
        <w:t>Registerkontroll ur belastningsregistret ska begäras in för samtliga anställda på enheten. Detta omfattar även vikarier och inhyrd personal.</w:t>
      </w:r>
    </w:p>
    <w:p w14:paraId="045E76C1" w14:textId="77777777" w:rsidR="00906C01" w:rsidRPr="00906C01" w:rsidRDefault="00906C01" w:rsidP="0070040F">
      <w:pPr>
        <w:rPr>
          <w:rFonts w:ascii="Garamond" w:hAnsi="Garamond"/>
          <w:sz w:val="16"/>
          <w:szCs w:val="16"/>
        </w:rPr>
      </w:pPr>
    </w:p>
    <w:p w14:paraId="47D32468" w14:textId="2CFD6984" w:rsidR="00227FCE" w:rsidRPr="004E2AAB" w:rsidRDefault="00227FCE" w:rsidP="00AC5367">
      <w:pPr>
        <w:pStyle w:val="Rubrik2"/>
      </w:pPr>
      <w:bookmarkStart w:id="29" w:name="_Toc83718037"/>
      <w:r w:rsidRPr="004E2AAB">
        <w:t>Lärmiljöer</w:t>
      </w:r>
      <w:bookmarkEnd w:id="29"/>
    </w:p>
    <w:p w14:paraId="0A287C48" w14:textId="29F90216" w:rsidR="00227FCE" w:rsidRDefault="00227FCE" w:rsidP="00227FCE">
      <w:pPr>
        <w:spacing w:after="120"/>
        <w:rPr>
          <w:rFonts w:ascii="Garamond" w:hAnsi="Garamond"/>
          <w:sz w:val="24"/>
          <w:szCs w:val="24"/>
        </w:rPr>
      </w:pPr>
      <w:r w:rsidRPr="0070040F">
        <w:rPr>
          <w:rFonts w:ascii="Garamond" w:hAnsi="Garamond"/>
          <w:sz w:val="24"/>
          <w:szCs w:val="24"/>
        </w:rPr>
        <w:t>Verksamhetens lokaler och där tillhörande ut</w:t>
      </w:r>
      <w:r w:rsidR="0070040F" w:rsidRPr="0070040F">
        <w:rPr>
          <w:rFonts w:ascii="Garamond" w:hAnsi="Garamond"/>
          <w:sz w:val="24"/>
          <w:szCs w:val="24"/>
        </w:rPr>
        <w:t>e</w:t>
      </w:r>
      <w:r w:rsidRPr="0070040F">
        <w:rPr>
          <w:rFonts w:ascii="Garamond" w:hAnsi="Garamond"/>
          <w:sz w:val="24"/>
          <w:szCs w:val="24"/>
        </w:rPr>
        <w:t>miljöer ska vara lämpliga för verksamheten. Därutöver är huvudmannen skyldig att tillse att lokalen omfattas av erforderliga tillstånd och godkännande från miljönämnd, brandskyddsmyndighet m.fl.</w:t>
      </w:r>
    </w:p>
    <w:p w14:paraId="50D1C994" w14:textId="77777777" w:rsidR="004570F8" w:rsidRPr="00906C01" w:rsidRDefault="004570F8" w:rsidP="00227FCE">
      <w:pPr>
        <w:spacing w:after="120"/>
        <w:rPr>
          <w:rFonts w:ascii="Garamond" w:hAnsi="Garamond"/>
          <w:sz w:val="16"/>
          <w:szCs w:val="16"/>
        </w:rPr>
      </w:pPr>
    </w:p>
    <w:p w14:paraId="4E34891B" w14:textId="686E23B8" w:rsidR="00227FCE" w:rsidRPr="00165EED" w:rsidRDefault="00227FCE" w:rsidP="00AC5367">
      <w:pPr>
        <w:pStyle w:val="Rubrik2"/>
      </w:pPr>
      <w:bookmarkStart w:id="30" w:name="_Toc83718038"/>
      <w:r w:rsidRPr="00165EED">
        <w:t>Avgifter</w:t>
      </w:r>
      <w:bookmarkEnd w:id="30"/>
      <w:r w:rsidRPr="00165EED">
        <w:t xml:space="preserve"> </w:t>
      </w:r>
    </w:p>
    <w:p w14:paraId="5CA251D5" w14:textId="7E7AE9B2" w:rsidR="00227FCE" w:rsidRPr="00EA762A" w:rsidRDefault="00227FCE" w:rsidP="00227FCE">
      <w:pPr>
        <w:spacing w:after="120"/>
        <w:rPr>
          <w:rFonts w:ascii="Garamond" w:hAnsi="Garamond"/>
          <w:sz w:val="24"/>
          <w:szCs w:val="24"/>
        </w:rPr>
      </w:pPr>
      <w:r w:rsidRPr="004B7F2B">
        <w:rPr>
          <w:rFonts w:ascii="Garamond" w:hAnsi="Garamond"/>
          <w:sz w:val="24"/>
          <w:szCs w:val="24"/>
        </w:rPr>
        <w:t>Föräldraavgiften betalas av vårdnadshavaren till huvudmannen. Avgiften ska</w:t>
      </w:r>
      <w:r w:rsidR="003A25A0" w:rsidRPr="004B7F2B">
        <w:rPr>
          <w:rFonts w:ascii="Garamond" w:hAnsi="Garamond"/>
          <w:sz w:val="24"/>
          <w:szCs w:val="24"/>
        </w:rPr>
        <w:t xml:space="preserve"> </w:t>
      </w:r>
      <w:r w:rsidR="00E443BE" w:rsidRPr="004B7F2B">
        <w:rPr>
          <w:rFonts w:ascii="Garamond" w:hAnsi="Garamond"/>
          <w:sz w:val="24"/>
          <w:szCs w:val="24"/>
        </w:rPr>
        <w:t>f</w:t>
      </w:r>
      <w:r w:rsidR="003A25A0" w:rsidRPr="004B7F2B">
        <w:rPr>
          <w:rFonts w:ascii="Garamond" w:hAnsi="Garamond"/>
          <w:sz w:val="24"/>
          <w:szCs w:val="24"/>
        </w:rPr>
        <w:t>ölj</w:t>
      </w:r>
      <w:r w:rsidR="00232F61" w:rsidRPr="004B7F2B">
        <w:rPr>
          <w:rFonts w:ascii="Garamond" w:hAnsi="Garamond"/>
          <w:sz w:val="24"/>
          <w:szCs w:val="24"/>
        </w:rPr>
        <w:t>a</w:t>
      </w:r>
      <w:r w:rsidR="003A25A0" w:rsidRPr="004B7F2B">
        <w:rPr>
          <w:rFonts w:ascii="Garamond" w:hAnsi="Garamond"/>
          <w:sz w:val="24"/>
          <w:szCs w:val="24"/>
        </w:rPr>
        <w:t xml:space="preserve"> de kommunala förskolornas föräldraavgift enligt kommunens taxa</w:t>
      </w:r>
      <w:r w:rsidR="00232F61" w:rsidRPr="004B7F2B">
        <w:rPr>
          <w:rFonts w:ascii="Garamond" w:hAnsi="Garamond"/>
          <w:sz w:val="24"/>
          <w:szCs w:val="24"/>
        </w:rPr>
        <w:t>, se även utbetalning av grundbelopp ovan</w:t>
      </w:r>
      <w:r w:rsidR="00E443BE" w:rsidRPr="004B7F2B">
        <w:rPr>
          <w:rFonts w:ascii="Garamond" w:hAnsi="Garamond"/>
          <w:sz w:val="24"/>
          <w:szCs w:val="24"/>
        </w:rPr>
        <w:t>.</w:t>
      </w:r>
      <w:r w:rsidRPr="00EA762A">
        <w:rPr>
          <w:rFonts w:ascii="Garamond" w:hAnsi="Garamond"/>
          <w:sz w:val="24"/>
          <w:szCs w:val="24"/>
        </w:rPr>
        <w:t xml:space="preserve"> </w:t>
      </w:r>
    </w:p>
    <w:p w14:paraId="2372F660" w14:textId="67E2E1BC" w:rsidR="00227FCE" w:rsidRPr="00EA762A" w:rsidRDefault="00227FCE" w:rsidP="00227FCE">
      <w:pPr>
        <w:spacing w:after="120"/>
        <w:rPr>
          <w:rFonts w:ascii="Garamond" w:hAnsi="Garamond"/>
          <w:sz w:val="24"/>
          <w:szCs w:val="24"/>
        </w:rPr>
      </w:pPr>
      <w:r w:rsidRPr="00EA762A">
        <w:rPr>
          <w:rFonts w:ascii="Garamond" w:hAnsi="Garamond"/>
          <w:sz w:val="24"/>
          <w:szCs w:val="24"/>
        </w:rPr>
        <w:lastRenderedPageBreak/>
        <w:t>Huvudmannen får inte ta ut tillkommande avgifter i form av administrations-, förenings- eller liknande avgifter.</w:t>
      </w:r>
      <w:r w:rsidR="00F56D1F">
        <w:rPr>
          <w:rFonts w:ascii="Garamond" w:hAnsi="Garamond"/>
          <w:sz w:val="24"/>
          <w:szCs w:val="24"/>
        </w:rPr>
        <w:t xml:space="preserve"> </w:t>
      </w:r>
      <w:r w:rsidRPr="00EA762A">
        <w:rPr>
          <w:rFonts w:ascii="Garamond" w:hAnsi="Garamond"/>
          <w:sz w:val="24"/>
          <w:szCs w:val="24"/>
        </w:rPr>
        <w:t xml:space="preserve">Kostnader för frukost, lunch och mellanmål ingår i ersättningen varför avgift inte kan tas ut av vårdnadshavarna för detta. </w:t>
      </w:r>
    </w:p>
    <w:p w14:paraId="2A19CC5B" w14:textId="77777777" w:rsidR="003729AB" w:rsidRPr="00FD1484" w:rsidRDefault="003729AB" w:rsidP="004E2AAB">
      <w:pPr>
        <w:pStyle w:val="Ingetavstnd"/>
        <w:rPr>
          <w:rFonts w:ascii="Garamond" w:hAnsi="Garamond"/>
          <w:b/>
          <w:sz w:val="16"/>
          <w:szCs w:val="16"/>
        </w:rPr>
      </w:pPr>
    </w:p>
    <w:p w14:paraId="3A60D7FC" w14:textId="5D9EAFD3" w:rsidR="00227FCE" w:rsidRPr="004E2AAB" w:rsidRDefault="00227FCE" w:rsidP="00AC5367">
      <w:pPr>
        <w:pStyle w:val="Rubrik2"/>
      </w:pPr>
      <w:bookmarkStart w:id="31" w:name="_Toc83718039"/>
      <w:r w:rsidRPr="004E2AAB">
        <w:t>Barn i behov av särskilt stöd</w:t>
      </w:r>
      <w:bookmarkEnd w:id="31"/>
    </w:p>
    <w:p w14:paraId="3DFDBAB9" w14:textId="700BDEFC" w:rsidR="00227FCE" w:rsidRDefault="00227FCE" w:rsidP="00227FCE">
      <w:pPr>
        <w:spacing w:after="120"/>
        <w:rPr>
          <w:rFonts w:ascii="Garamond" w:hAnsi="Garamond"/>
          <w:sz w:val="24"/>
          <w:szCs w:val="24"/>
        </w:rPr>
      </w:pPr>
      <w:r w:rsidRPr="00EA762A">
        <w:rPr>
          <w:rFonts w:ascii="Garamond" w:hAnsi="Garamond"/>
          <w:sz w:val="24"/>
          <w:szCs w:val="24"/>
        </w:rPr>
        <w:t xml:space="preserve">Barn som av fysiska, psykiska eller andra skäl behöver särskilt stöd i sin utveckling ska ges det stöd som deras speciella behov kräver. Barnets vårdnadshavare ska ges möjlighet att delta vid utformningen av de särskilda stödinsatserna. </w:t>
      </w:r>
    </w:p>
    <w:p w14:paraId="12765AFE" w14:textId="77777777" w:rsidR="00FD1484" w:rsidRPr="00FD1484" w:rsidRDefault="00FD1484" w:rsidP="00227FCE">
      <w:pPr>
        <w:spacing w:after="120"/>
        <w:rPr>
          <w:rFonts w:ascii="Garamond" w:hAnsi="Garamond"/>
          <w:sz w:val="16"/>
          <w:szCs w:val="16"/>
        </w:rPr>
      </w:pPr>
    </w:p>
    <w:p w14:paraId="429D153D" w14:textId="6C60FBC5" w:rsidR="00227FCE" w:rsidRPr="004E2AAB" w:rsidRDefault="00227FCE" w:rsidP="00AC5367">
      <w:pPr>
        <w:pStyle w:val="Rubrik2"/>
      </w:pPr>
      <w:bookmarkStart w:id="32" w:name="_Toc83718040"/>
      <w:r w:rsidRPr="004E2AAB">
        <w:t>Barngrupper</w:t>
      </w:r>
      <w:bookmarkEnd w:id="32"/>
      <w:r w:rsidRPr="004E2AAB">
        <w:t xml:space="preserve"> </w:t>
      </w:r>
    </w:p>
    <w:p w14:paraId="27694B1B" w14:textId="77777777" w:rsidR="00227FCE" w:rsidRPr="003729AB" w:rsidRDefault="00227FCE" w:rsidP="00227FCE">
      <w:pPr>
        <w:spacing w:after="120"/>
        <w:rPr>
          <w:rFonts w:ascii="Garamond" w:hAnsi="Garamond"/>
          <w:sz w:val="24"/>
          <w:szCs w:val="24"/>
        </w:rPr>
      </w:pPr>
      <w:r w:rsidRPr="003729AB">
        <w:rPr>
          <w:rFonts w:ascii="Garamond" w:hAnsi="Garamond"/>
          <w:sz w:val="24"/>
          <w:szCs w:val="24"/>
        </w:rPr>
        <w:t xml:space="preserve">Barngruppen ska ha en lämplig sammansättning och storlek. Barnen ska även i övrigt erbjudas en god miljö. </w:t>
      </w:r>
    </w:p>
    <w:p w14:paraId="0D72FFC9" w14:textId="77777777" w:rsidR="00227FCE" w:rsidRPr="00FD1484" w:rsidRDefault="00227FCE" w:rsidP="00227FCE">
      <w:pPr>
        <w:rPr>
          <w:rFonts w:ascii="Garamond" w:hAnsi="Garamond"/>
          <w:sz w:val="16"/>
          <w:szCs w:val="16"/>
        </w:rPr>
      </w:pPr>
    </w:p>
    <w:p w14:paraId="0FCB859C" w14:textId="1B5B1206" w:rsidR="00227FCE" w:rsidRPr="004E2AAB" w:rsidRDefault="00227FCE" w:rsidP="00AC5367">
      <w:pPr>
        <w:pStyle w:val="Rubrik2"/>
      </w:pPr>
      <w:bookmarkStart w:id="33" w:name="_Toc83718041"/>
      <w:r w:rsidRPr="004E2AAB">
        <w:t>Säkerhet</w:t>
      </w:r>
      <w:bookmarkEnd w:id="33"/>
      <w:r w:rsidRPr="004E2AAB">
        <w:t xml:space="preserve"> </w:t>
      </w:r>
    </w:p>
    <w:p w14:paraId="34367F15" w14:textId="51D7E119" w:rsidR="00227FCE" w:rsidRPr="00EA762A" w:rsidRDefault="00227FCE" w:rsidP="00227FCE">
      <w:pPr>
        <w:spacing w:after="120"/>
        <w:rPr>
          <w:rFonts w:ascii="Garamond" w:hAnsi="Garamond"/>
          <w:sz w:val="24"/>
          <w:szCs w:val="24"/>
        </w:rPr>
      </w:pPr>
      <w:r w:rsidRPr="00EA762A">
        <w:rPr>
          <w:rFonts w:ascii="Garamond" w:hAnsi="Garamond"/>
          <w:sz w:val="24"/>
          <w:szCs w:val="24"/>
        </w:rPr>
        <w:t xml:space="preserve">Huvudmannen är ansvarig för barnens säkerhet. Barn i fristående verksamhet omfattas av kommunens barnolycksfallsförsäkring. </w:t>
      </w:r>
    </w:p>
    <w:p w14:paraId="29B61AAD" w14:textId="77777777" w:rsidR="00227FCE" w:rsidRPr="00EA762A" w:rsidRDefault="00227FCE" w:rsidP="00227FCE">
      <w:pPr>
        <w:spacing w:after="120"/>
        <w:rPr>
          <w:rFonts w:ascii="Garamond" w:hAnsi="Garamond"/>
          <w:sz w:val="24"/>
          <w:szCs w:val="24"/>
        </w:rPr>
      </w:pPr>
      <w:r w:rsidRPr="00EA762A">
        <w:rPr>
          <w:rFonts w:ascii="Garamond" w:hAnsi="Garamond"/>
          <w:sz w:val="24"/>
          <w:szCs w:val="24"/>
        </w:rPr>
        <w:t xml:space="preserve">Dokumenterade rutiner för barnsäkerhet, brand, utflykter, barns försvinnande, tillbud, och olyckor, smittskydd samt kriser och katastrofer ska finnas. Dessa ska uppdateras kontinuerligt. </w:t>
      </w:r>
    </w:p>
    <w:p w14:paraId="4A2A34B7" w14:textId="2E84DCA2" w:rsidR="00227FCE" w:rsidRDefault="00227FCE" w:rsidP="00227FCE">
      <w:pPr>
        <w:spacing w:after="120"/>
        <w:rPr>
          <w:rFonts w:ascii="Garamond" w:hAnsi="Garamond"/>
          <w:sz w:val="24"/>
          <w:szCs w:val="24"/>
        </w:rPr>
      </w:pPr>
      <w:r w:rsidRPr="00EA762A">
        <w:rPr>
          <w:rFonts w:ascii="Garamond" w:hAnsi="Garamond"/>
          <w:sz w:val="24"/>
          <w:szCs w:val="24"/>
        </w:rPr>
        <w:t xml:space="preserve">Tillbud och olyckor ska dokumenteras och utredas av huvudmannen. Vårdnadshavare ska omgående informeras. </w:t>
      </w:r>
    </w:p>
    <w:p w14:paraId="345C7D4F" w14:textId="77777777" w:rsidR="000420D7" w:rsidRPr="00FD1484" w:rsidRDefault="000420D7" w:rsidP="00227FCE">
      <w:pPr>
        <w:spacing w:after="120"/>
        <w:rPr>
          <w:rFonts w:ascii="Garamond" w:hAnsi="Garamond"/>
          <w:sz w:val="16"/>
          <w:szCs w:val="16"/>
        </w:rPr>
      </w:pPr>
    </w:p>
    <w:p w14:paraId="239112DC" w14:textId="09079A75" w:rsidR="00227FCE" w:rsidRPr="004E2AAB" w:rsidRDefault="00227FCE" w:rsidP="00AC5367">
      <w:pPr>
        <w:pStyle w:val="Rubrik2"/>
      </w:pPr>
      <w:bookmarkStart w:id="34" w:name="_Toc83718042"/>
      <w:r w:rsidRPr="004E2AAB">
        <w:t>Anmälningsplikt till socialtjänsten</w:t>
      </w:r>
      <w:bookmarkEnd w:id="34"/>
      <w:r w:rsidRPr="004E2AAB">
        <w:t xml:space="preserve"> </w:t>
      </w:r>
    </w:p>
    <w:p w14:paraId="384ECFD4" w14:textId="6F97D98D" w:rsidR="00227FCE" w:rsidRPr="00F56D1F" w:rsidRDefault="00227FCE" w:rsidP="00227FCE">
      <w:pPr>
        <w:autoSpaceDE w:val="0"/>
        <w:autoSpaceDN w:val="0"/>
        <w:adjustRightInd w:val="0"/>
        <w:rPr>
          <w:rFonts w:ascii="Garamond" w:hAnsi="Garamond" w:cs="Times New Roman"/>
          <w:color w:val="000000"/>
          <w:sz w:val="24"/>
          <w:szCs w:val="24"/>
        </w:rPr>
      </w:pPr>
      <w:r w:rsidRPr="00EA762A">
        <w:rPr>
          <w:rFonts w:ascii="Garamond" w:hAnsi="Garamond" w:cs="Times New Roman"/>
          <w:color w:val="000000"/>
          <w:sz w:val="24"/>
          <w:szCs w:val="24"/>
        </w:rPr>
        <w:t xml:space="preserve">Huvudmannen, och anställda hos huvudmannen, är skyldiga att genast anmäla till </w:t>
      </w:r>
      <w:r w:rsidR="00372D4D">
        <w:rPr>
          <w:rFonts w:ascii="Garamond" w:hAnsi="Garamond" w:cs="Times New Roman"/>
          <w:color w:val="000000"/>
          <w:sz w:val="24"/>
          <w:szCs w:val="24"/>
        </w:rPr>
        <w:t>arbetsmarknadsnämnden</w:t>
      </w:r>
      <w:r w:rsidRPr="00EA762A">
        <w:rPr>
          <w:rFonts w:ascii="Garamond" w:hAnsi="Garamond" w:cs="Times New Roman"/>
          <w:color w:val="000000"/>
          <w:sz w:val="24"/>
          <w:szCs w:val="24"/>
        </w:rPr>
        <w:t xml:space="preserve"> </w:t>
      </w:r>
      <w:r w:rsidRPr="00F56D1F">
        <w:rPr>
          <w:rFonts w:ascii="Garamond" w:hAnsi="Garamond" w:cs="Times New Roman"/>
          <w:color w:val="000000"/>
          <w:sz w:val="24"/>
          <w:szCs w:val="24"/>
        </w:rPr>
        <w:t>om de i sin verksamhet får kännedom om eller misstänker att ett barn far illa (14 kap. 1 § socialtjänstlagen)</w:t>
      </w:r>
      <w:r w:rsidR="003729AB" w:rsidRPr="00F56D1F">
        <w:rPr>
          <w:rFonts w:ascii="Garamond" w:hAnsi="Garamond" w:cs="Times New Roman"/>
          <w:color w:val="000000"/>
          <w:sz w:val="24"/>
          <w:szCs w:val="24"/>
        </w:rPr>
        <w:t>.</w:t>
      </w:r>
      <w:r w:rsidRPr="00F56D1F">
        <w:rPr>
          <w:rFonts w:ascii="Garamond" w:hAnsi="Garamond" w:cs="Times New Roman"/>
          <w:color w:val="000000"/>
          <w:sz w:val="24"/>
          <w:szCs w:val="24"/>
        </w:rPr>
        <w:t xml:space="preserve"> </w:t>
      </w:r>
    </w:p>
    <w:p w14:paraId="4287D5E7" w14:textId="37E36A41" w:rsidR="00227FCE" w:rsidRDefault="00227FCE" w:rsidP="00227FCE">
      <w:pPr>
        <w:rPr>
          <w:rFonts w:ascii="Garamond" w:hAnsi="Garamond" w:cs="Times New Roman"/>
          <w:color w:val="000000"/>
          <w:sz w:val="24"/>
          <w:szCs w:val="24"/>
        </w:rPr>
      </w:pPr>
      <w:r w:rsidRPr="00EA762A">
        <w:rPr>
          <w:rFonts w:ascii="Garamond" w:hAnsi="Garamond" w:cs="Times New Roman"/>
          <w:color w:val="000000"/>
          <w:sz w:val="24"/>
          <w:szCs w:val="24"/>
        </w:rPr>
        <w:t xml:space="preserve">Huvudmannen ska på </w:t>
      </w:r>
      <w:r w:rsidR="00372D4D">
        <w:rPr>
          <w:rFonts w:ascii="Garamond" w:hAnsi="Garamond" w:cs="Times New Roman"/>
          <w:color w:val="000000"/>
          <w:sz w:val="24"/>
          <w:szCs w:val="24"/>
        </w:rPr>
        <w:t>arbetsmarknadsnämnden</w:t>
      </w:r>
      <w:r w:rsidRPr="00EA762A">
        <w:rPr>
          <w:rFonts w:ascii="Garamond" w:hAnsi="Garamond" w:cs="Times New Roman"/>
          <w:color w:val="000000"/>
          <w:sz w:val="24"/>
          <w:szCs w:val="24"/>
        </w:rPr>
        <w:t xml:space="preserve">s initiativ, i frågor som rör barn som far illa eller riskerar att fara illa, samverka med samhällsorgan, organisationer och andra som berörs. I fråga om </w:t>
      </w:r>
      <w:r w:rsidRPr="00F56D1F">
        <w:rPr>
          <w:rFonts w:ascii="Garamond" w:hAnsi="Garamond" w:cs="Times New Roman"/>
          <w:color w:val="000000"/>
          <w:sz w:val="24"/>
          <w:szCs w:val="24"/>
        </w:rPr>
        <w:t>utlämnande av uppgifter gäller de begränsningar som följer av 14 § (29 kap. 13 § skollagen)</w:t>
      </w:r>
      <w:r w:rsidR="003729AB" w:rsidRPr="00F56D1F">
        <w:rPr>
          <w:rFonts w:ascii="Garamond" w:hAnsi="Garamond" w:cs="Times New Roman"/>
          <w:color w:val="000000"/>
          <w:sz w:val="24"/>
          <w:szCs w:val="24"/>
        </w:rPr>
        <w:t>.</w:t>
      </w:r>
    </w:p>
    <w:p w14:paraId="2A701CE7" w14:textId="77777777" w:rsidR="008B53A7" w:rsidRPr="00F56D1F" w:rsidRDefault="008B53A7" w:rsidP="00227FCE">
      <w:pPr>
        <w:rPr>
          <w:rFonts w:ascii="Garamond" w:hAnsi="Garamond" w:cs="Times New Roman"/>
          <w:color w:val="000000"/>
          <w:sz w:val="24"/>
          <w:szCs w:val="24"/>
        </w:rPr>
      </w:pPr>
    </w:p>
    <w:p w14:paraId="74A656EA" w14:textId="77777777" w:rsidR="00227FCE" w:rsidRPr="00EE370B" w:rsidRDefault="00227FCE" w:rsidP="00AC5367">
      <w:pPr>
        <w:pStyle w:val="Rubrik2"/>
      </w:pPr>
      <w:bookmarkStart w:id="35" w:name="_Toc83718043"/>
      <w:r w:rsidRPr="00EE370B">
        <w:t>Systematiskt kvalitetsarbete</w:t>
      </w:r>
      <w:bookmarkEnd w:id="35"/>
      <w:r w:rsidRPr="00EE370B">
        <w:t xml:space="preserve"> </w:t>
      </w:r>
    </w:p>
    <w:p w14:paraId="2D760D5D" w14:textId="77777777" w:rsidR="00227FCE" w:rsidRPr="00EA762A" w:rsidRDefault="00227FCE" w:rsidP="00227FCE">
      <w:pPr>
        <w:spacing w:after="120"/>
        <w:rPr>
          <w:rFonts w:ascii="Garamond" w:hAnsi="Garamond"/>
          <w:sz w:val="24"/>
          <w:szCs w:val="24"/>
        </w:rPr>
      </w:pPr>
      <w:r w:rsidRPr="00EA762A">
        <w:rPr>
          <w:rFonts w:ascii="Garamond" w:hAnsi="Garamond"/>
          <w:sz w:val="24"/>
          <w:szCs w:val="24"/>
        </w:rPr>
        <w:t xml:space="preserve">Huvudmannen ansvarar för att verksamheten följer de krav på systematiskt kvalitetsarbete som regleras i kap. 4 skollagen. Vidare ska huvudmannen ansvara för att det bedrivs ett målinriktat arbete för att motverka kränkande behandling av barn och elever enligt kap. 6 skollagen. </w:t>
      </w:r>
    </w:p>
    <w:p w14:paraId="24EB7776" w14:textId="48913AAA" w:rsidR="00227FCE" w:rsidRDefault="00227FCE" w:rsidP="00227FCE">
      <w:pPr>
        <w:spacing w:after="120"/>
        <w:rPr>
          <w:rFonts w:ascii="Garamond" w:hAnsi="Garamond"/>
          <w:sz w:val="24"/>
          <w:szCs w:val="24"/>
        </w:rPr>
      </w:pPr>
      <w:r w:rsidRPr="00EA762A">
        <w:rPr>
          <w:rFonts w:ascii="Garamond" w:hAnsi="Garamond"/>
          <w:sz w:val="24"/>
          <w:szCs w:val="24"/>
        </w:rPr>
        <w:t>Staffanstorps kommun genomför varje år en enkät som mäter vårdnadshavarnas nöjdhet med verksamheten, Nöjd Kund Index</w:t>
      </w:r>
      <w:r w:rsidR="00EA762A">
        <w:rPr>
          <w:rFonts w:ascii="Garamond" w:hAnsi="Garamond"/>
          <w:sz w:val="24"/>
          <w:szCs w:val="24"/>
        </w:rPr>
        <w:t xml:space="preserve"> (NKI)</w:t>
      </w:r>
      <w:r w:rsidRPr="00EA762A">
        <w:rPr>
          <w:rFonts w:ascii="Garamond" w:hAnsi="Garamond"/>
          <w:sz w:val="24"/>
          <w:szCs w:val="24"/>
        </w:rPr>
        <w:t>. Enkäten skicka ut till samtliga vårdnadshavare i kommunala och fristående verksamheter</w:t>
      </w:r>
      <w:r w:rsidR="00EA762A">
        <w:rPr>
          <w:rFonts w:ascii="Garamond" w:hAnsi="Garamond"/>
          <w:sz w:val="24"/>
          <w:szCs w:val="24"/>
        </w:rPr>
        <w:t xml:space="preserve"> inom förskola</w:t>
      </w:r>
      <w:r w:rsidRPr="00EA762A">
        <w:rPr>
          <w:rFonts w:ascii="Garamond" w:hAnsi="Garamond"/>
          <w:sz w:val="24"/>
          <w:szCs w:val="24"/>
        </w:rPr>
        <w:t xml:space="preserve">. </w:t>
      </w:r>
    </w:p>
    <w:p w14:paraId="06846B38" w14:textId="77777777" w:rsidR="00EA762A" w:rsidRPr="00EA762A" w:rsidRDefault="00EA762A" w:rsidP="00227FCE">
      <w:pPr>
        <w:spacing w:after="120"/>
        <w:rPr>
          <w:rFonts w:ascii="Garamond" w:hAnsi="Garamond"/>
          <w:sz w:val="24"/>
          <w:szCs w:val="24"/>
        </w:rPr>
      </w:pPr>
    </w:p>
    <w:sectPr w:rsidR="00EA762A" w:rsidRPr="00EA762A" w:rsidSect="00B2216B">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6EFE" w14:textId="77777777" w:rsidR="002F4EBC" w:rsidRDefault="002F4EBC" w:rsidP="005E107E">
      <w:pPr>
        <w:spacing w:after="0" w:line="240" w:lineRule="auto"/>
      </w:pPr>
      <w:r>
        <w:separator/>
      </w:r>
    </w:p>
  </w:endnote>
  <w:endnote w:type="continuationSeparator" w:id="0">
    <w:p w14:paraId="53FA27B1" w14:textId="77777777" w:rsidR="002F4EBC" w:rsidRDefault="002F4EBC" w:rsidP="005E107E">
      <w:pPr>
        <w:spacing w:after="0" w:line="240" w:lineRule="auto"/>
      </w:pPr>
      <w:r>
        <w:continuationSeparator/>
      </w:r>
    </w:p>
  </w:endnote>
  <w:endnote w:type="continuationNotice" w:id="1">
    <w:p w14:paraId="0A96D5F0" w14:textId="77777777" w:rsidR="002F4EBC" w:rsidRDefault="002F4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92668"/>
      <w:docPartObj>
        <w:docPartGallery w:val="Page Numbers (Bottom of Page)"/>
        <w:docPartUnique/>
      </w:docPartObj>
    </w:sdtPr>
    <w:sdtEndPr/>
    <w:sdtContent>
      <w:p w14:paraId="4322D8FE" w14:textId="25A966FB" w:rsidR="00DB7C3D" w:rsidRDefault="00DB7C3D">
        <w:pPr>
          <w:pStyle w:val="Sidfot"/>
          <w:jc w:val="right"/>
        </w:pPr>
        <w:r>
          <w:fldChar w:fldCharType="begin"/>
        </w:r>
        <w:r>
          <w:instrText>PAGE   \* MERGEFORMAT</w:instrText>
        </w:r>
        <w:r>
          <w:fldChar w:fldCharType="separate"/>
        </w:r>
        <w:r>
          <w:t>2</w:t>
        </w:r>
        <w:r>
          <w:fldChar w:fldCharType="end"/>
        </w:r>
      </w:p>
    </w:sdtContent>
  </w:sdt>
  <w:p w14:paraId="7AEF2790" w14:textId="77777777" w:rsidR="0021462C" w:rsidRDefault="002146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9B93" w14:textId="77777777" w:rsidR="002F4EBC" w:rsidRDefault="002F4EBC" w:rsidP="005E107E">
      <w:pPr>
        <w:spacing w:after="0" w:line="240" w:lineRule="auto"/>
      </w:pPr>
      <w:r>
        <w:separator/>
      </w:r>
    </w:p>
  </w:footnote>
  <w:footnote w:type="continuationSeparator" w:id="0">
    <w:p w14:paraId="1B3CB289" w14:textId="77777777" w:rsidR="002F4EBC" w:rsidRDefault="002F4EBC" w:rsidP="005E107E">
      <w:pPr>
        <w:spacing w:after="0" w:line="240" w:lineRule="auto"/>
      </w:pPr>
      <w:r>
        <w:continuationSeparator/>
      </w:r>
    </w:p>
  </w:footnote>
  <w:footnote w:type="continuationNotice" w:id="1">
    <w:p w14:paraId="666F42E0" w14:textId="77777777" w:rsidR="002F4EBC" w:rsidRDefault="002F4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DB27" w14:textId="030B0568" w:rsidR="00AD1420" w:rsidRPr="0058607B" w:rsidRDefault="000A280D">
    <w:pPr>
      <w:pStyle w:val="Sidhuvud"/>
      <w:rPr>
        <w:rFonts w:ascii="Garamond" w:hAnsi="Garamond"/>
      </w:rPr>
    </w:pPr>
    <w:r w:rsidRPr="005E107E">
      <w:rPr>
        <w:rFonts w:ascii="Garamond" w:eastAsia="Calibri" w:hAnsi="Garamond" w:cs="Times New Roman"/>
        <w:noProof/>
        <w:sz w:val="26"/>
        <w:lang w:eastAsia="sv-SE"/>
      </w:rPr>
      <w:drawing>
        <wp:inline distT="0" distB="0" distL="0" distR="0" wp14:anchorId="3EBF2429" wp14:editId="45DB0638">
          <wp:extent cx="609600" cy="752475"/>
          <wp:effectExtent l="0" t="0" r="0" b="9525"/>
          <wp:docPr id="5" name="Bildobjekt 5" descr="Staffanstorp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anstorp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00AD1420">
      <w:tab/>
    </w:r>
    <w:r w:rsidR="0047443B">
      <w:tab/>
    </w:r>
    <w:r w:rsidR="0047443B" w:rsidRPr="0058607B">
      <w:rPr>
        <w:rFonts w:ascii="Garamond" w:hAnsi="Garamond"/>
      </w:rPr>
      <w:t>Utbildningsnämnden</w:t>
    </w:r>
  </w:p>
  <w:p w14:paraId="65FBC523" w14:textId="0A9ECE11" w:rsidR="0047443B" w:rsidRPr="0058607B" w:rsidRDefault="0047443B">
    <w:pPr>
      <w:pStyle w:val="Sidhuvud"/>
      <w:rPr>
        <w:rFonts w:ascii="Garamond" w:hAnsi="Garamond"/>
      </w:rPr>
    </w:pPr>
    <w:r w:rsidRPr="0058607B">
      <w:rPr>
        <w:rFonts w:ascii="Garamond" w:hAnsi="Garamond"/>
      </w:rPr>
      <w:tab/>
    </w:r>
    <w:r w:rsidR="00D11FBA" w:rsidRPr="0058607B">
      <w:rPr>
        <w:rFonts w:ascii="Garamond" w:hAnsi="Garamond"/>
      </w:rPr>
      <w:t xml:space="preserve">                                                                                                                             </w:t>
    </w:r>
    <w:r w:rsidR="00DF385E" w:rsidRPr="0058607B">
      <w:rPr>
        <w:rFonts w:ascii="Garamond" w:hAnsi="Garamond"/>
      </w:rPr>
      <w:t>2021-UBN-100</w:t>
    </w:r>
  </w:p>
  <w:p w14:paraId="3D9800DC" w14:textId="09540685" w:rsidR="00DF385E" w:rsidRPr="0058607B" w:rsidRDefault="00DF385E">
    <w:pPr>
      <w:pStyle w:val="Sidhuvud"/>
      <w:rPr>
        <w:rFonts w:ascii="Garamond" w:hAnsi="Garamond"/>
      </w:rPr>
    </w:pPr>
    <w:r w:rsidRPr="0058607B">
      <w:rPr>
        <w:rFonts w:ascii="Garamond" w:hAnsi="Garamond"/>
      </w:rPr>
      <w:tab/>
    </w:r>
    <w:r w:rsidR="00D11FBA" w:rsidRPr="0058607B">
      <w:rPr>
        <w:rFonts w:ascii="Garamond" w:hAnsi="Garamond"/>
      </w:rPr>
      <w:tab/>
      <w:t xml:space="preserve"> </w:t>
    </w:r>
    <w:r w:rsidR="0058607B">
      <w:rPr>
        <w:rFonts w:ascii="Garamond" w:hAnsi="Garamond"/>
      </w:rPr>
      <w:t xml:space="preserve"> </w:t>
    </w:r>
    <w:r w:rsidRPr="0058607B">
      <w:rPr>
        <w:rFonts w:ascii="Garamond" w:hAnsi="Garamond"/>
      </w:rPr>
      <w:t>Bes</w:t>
    </w:r>
    <w:r w:rsidR="002C00B7" w:rsidRPr="0058607B">
      <w:rPr>
        <w:rFonts w:ascii="Garamond" w:hAnsi="Garamond"/>
      </w:rPr>
      <w:t>lutad</w:t>
    </w:r>
    <w:r w:rsidR="00D11FBA" w:rsidRPr="0058607B">
      <w:rPr>
        <w:rFonts w:ascii="Garamond" w:hAnsi="Garamond"/>
      </w:rPr>
      <w:t>:</w:t>
    </w:r>
    <w:r w:rsidR="002C00B7" w:rsidRPr="0058607B">
      <w:rPr>
        <w:rFonts w:ascii="Garamond" w:hAnsi="Garamond"/>
      </w:rPr>
      <w:t xml:space="preserve"> </w:t>
    </w:r>
    <w:r w:rsidR="00D11FBA" w:rsidRPr="0058607B">
      <w:rPr>
        <w:rFonts w:ascii="Garamond" w:hAnsi="Garamond"/>
      </w:rPr>
      <w:t>2021-09-14</w:t>
    </w:r>
  </w:p>
  <w:p w14:paraId="55147FE5" w14:textId="58930619" w:rsidR="0030659A" w:rsidRDefault="003065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05"/>
    <w:multiLevelType w:val="hybridMultilevel"/>
    <w:tmpl w:val="ACF23D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E070011"/>
    <w:multiLevelType w:val="hybridMultilevel"/>
    <w:tmpl w:val="6B18E2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FB8327A"/>
    <w:multiLevelType w:val="hybridMultilevel"/>
    <w:tmpl w:val="70B096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BE9708F"/>
    <w:multiLevelType w:val="hybridMultilevel"/>
    <w:tmpl w:val="D7521D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7D"/>
    <w:rsid w:val="00002123"/>
    <w:rsid w:val="00015463"/>
    <w:rsid w:val="00017175"/>
    <w:rsid w:val="000420D7"/>
    <w:rsid w:val="000446BE"/>
    <w:rsid w:val="000503C5"/>
    <w:rsid w:val="00051262"/>
    <w:rsid w:val="00056A9A"/>
    <w:rsid w:val="000732A6"/>
    <w:rsid w:val="00085001"/>
    <w:rsid w:val="00091BDC"/>
    <w:rsid w:val="0009524E"/>
    <w:rsid w:val="000956AF"/>
    <w:rsid w:val="000A280D"/>
    <w:rsid w:val="000A5A7D"/>
    <w:rsid w:val="000C28D8"/>
    <w:rsid w:val="000D0C75"/>
    <w:rsid w:val="000E5610"/>
    <w:rsid w:val="000F519F"/>
    <w:rsid w:val="00100D7F"/>
    <w:rsid w:val="00104EAF"/>
    <w:rsid w:val="0013637A"/>
    <w:rsid w:val="001405ED"/>
    <w:rsid w:val="001502F2"/>
    <w:rsid w:val="001531CF"/>
    <w:rsid w:val="0015701F"/>
    <w:rsid w:val="00162417"/>
    <w:rsid w:val="00165E85"/>
    <w:rsid w:val="00165EED"/>
    <w:rsid w:val="00167EFF"/>
    <w:rsid w:val="00174BA1"/>
    <w:rsid w:val="001873AF"/>
    <w:rsid w:val="001A08CA"/>
    <w:rsid w:val="001A3637"/>
    <w:rsid w:val="001A37B7"/>
    <w:rsid w:val="001B30A6"/>
    <w:rsid w:val="001B59D1"/>
    <w:rsid w:val="001C71BF"/>
    <w:rsid w:val="001D20F8"/>
    <w:rsid w:val="001D24BF"/>
    <w:rsid w:val="001E756C"/>
    <w:rsid w:val="002034F9"/>
    <w:rsid w:val="00206BC5"/>
    <w:rsid w:val="002126CB"/>
    <w:rsid w:val="0021462C"/>
    <w:rsid w:val="002205B1"/>
    <w:rsid w:val="002250CD"/>
    <w:rsid w:val="00227FCE"/>
    <w:rsid w:val="00232F61"/>
    <w:rsid w:val="002363B5"/>
    <w:rsid w:val="002419ED"/>
    <w:rsid w:val="00260EDA"/>
    <w:rsid w:val="002610AD"/>
    <w:rsid w:val="00266122"/>
    <w:rsid w:val="0028729B"/>
    <w:rsid w:val="0028745A"/>
    <w:rsid w:val="00292B95"/>
    <w:rsid w:val="002C00B7"/>
    <w:rsid w:val="002D3306"/>
    <w:rsid w:val="002D3E42"/>
    <w:rsid w:val="002D5DB3"/>
    <w:rsid w:val="002E6D36"/>
    <w:rsid w:val="002F3685"/>
    <w:rsid w:val="002F4EBC"/>
    <w:rsid w:val="002F7241"/>
    <w:rsid w:val="0030659A"/>
    <w:rsid w:val="00313B32"/>
    <w:rsid w:val="00322F52"/>
    <w:rsid w:val="003346D3"/>
    <w:rsid w:val="00362E46"/>
    <w:rsid w:val="003729AB"/>
    <w:rsid w:val="00372D4D"/>
    <w:rsid w:val="0037308F"/>
    <w:rsid w:val="003757C1"/>
    <w:rsid w:val="00377195"/>
    <w:rsid w:val="00384357"/>
    <w:rsid w:val="003937B9"/>
    <w:rsid w:val="003962B7"/>
    <w:rsid w:val="003A25A0"/>
    <w:rsid w:val="003D782F"/>
    <w:rsid w:val="003E0A8F"/>
    <w:rsid w:val="003E15A2"/>
    <w:rsid w:val="003E79EF"/>
    <w:rsid w:val="003F485D"/>
    <w:rsid w:val="003F4C6B"/>
    <w:rsid w:val="003F7752"/>
    <w:rsid w:val="00403175"/>
    <w:rsid w:val="004120C7"/>
    <w:rsid w:val="0042143A"/>
    <w:rsid w:val="00422BE2"/>
    <w:rsid w:val="00437496"/>
    <w:rsid w:val="004570F8"/>
    <w:rsid w:val="0046008C"/>
    <w:rsid w:val="00461761"/>
    <w:rsid w:val="0047443B"/>
    <w:rsid w:val="0047623A"/>
    <w:rsid w:val="00476AEB"/>
    <w:rsid w:val="004773A8"/>
    <w:rsid w:val="004A21BD"/>
    <w:rsid w:val="004A5BD5"/>
    <w:rsid w:val="004A784C"/>
    <w:rsid w:val="004B3B74"/>
    <w:rsid w:val="004B62D8"/>
    <w:rsid w:val="004B6914"/>
    <w:rsid w:val="004B7F2B"/>
    <w:rsid w:val="004C0903"/>
    <w:rsid w:val="004C593B"/>
    <w:rsid w:val="004C5B4A"/>
    <w:rsid w:val="004E2AAB"/>
    <w:rsid w:val="004E2EAA"/>
    <w:rsid w:val="004E5C4A"/>
    <w:rsid w:val="004E7775"/>
    <w:rsid w:val="004F03D7"/>
    <w:rsid w:val="005031E3"/>
    <w:rsid w:val="00505201"/>
    <w:rsid w:val="00506635"/>
    <w:rsid w:val="00513580"/>
    <w:rsid w:val="00525DDD"/>
    <w:rsid w:val="005310CB"/>
    <w:rsid w:val="0053335B"/>
    <w:rsid w:val="00534495"/>
    <w:rsid w:val="00540C94"/>
    <w:rsid w:val="00543EB2"/>
    <w:rsid w:val="00544200"/>
    <w:rsid w:val="00556764"/>
    <w:rsid w:val="005600CE"/>
    <w:rsid w:val="0058607B"/>
    <w:rsid w:val="005B4F65"/>
    <w:rsid w:val="005C174C"/>
    <w:rsid w:val="005E107E"/>
    <w:rsid w:val="005E2DC9"/>
    <w:rsid w:val="005E6098"/>
    <w:rsid w:val="005F7D70"/>
    <w:rsid w:val="00606C3A"/>
    <w:rsid w:val="00625230"/>
    <w:rsid w:val="00633B5B"/>
    <w:rsid w:val="00653B05"/>
    <w:rsid w:val="006604CE"/>
    <w:rsid w:val="0066092C"/>
    <w:rsid w:val="006624E0"/>
    <w:rsid w:val="006676E2"/>
    <w:rsid w:val="006678B7"/>
    <w:rsid w:val="00671CDE"/>
    <w:rsid w:val="006723CB"/>
    <w:rsid w:val="0067339A"/>
    <w:rsid w:val="0067655D"/>
    <w:rsid w:val="00682CF6"/>
    <w:rsid w:val="006863FC"/>
    <w:rsid w:val="00686F47"/>
    <w:rsid w:val="0069376C"/>
    <w:rsid w:val="006A2816"/>
    <w:rsid w:val="006B629E"/>
    <w:rsid w:val="006B6C0E"/>
    <w:rsid w:val="006C63BF"/>
    <w:rsid w:val="006D029B"/>
    <w:rsid w:val="006D0CC2"/>
    <w:rsid w:val="006D4A16"/>
    <w:rsid w:val="006D643F"/>
    <w:rsid w:val="0070040F"/>
    <w:rsid w:val="00700BBF"/>
    <w:rsid w:val="0070117D"/>
    <w:rsid w:val="00705D44"/>
    <w:rsid w:val="007112DD"/>
    <w:rsid w:val="00711E68"/>
    <w:rsid w:val="00732D77"/>
    <w:rsid w:val="00751376"/>
    <w:rsid w:val="00754336"/>
    <w:rsid w:val="00764F26"/>
    <w:rsid w:val="00766CC0"/>
    <w:rsid w:val="00767489"/>
    <w:rsid w:val="00771E81"/>
    <w:rsid w:val="007738DD"/>
    <w:rsid w:val="007846C8"/>
    <w:rsid w:val="007918C0"/>
    <w:rsid w:val="007A0EBF"/>
    <w:rsid w:val="007A6C96"/>
    <w:rsid w:val="007B5623"/>
    <w:rsid w:val="007B586B"/>
    <w:rsid w:val="007C3425"/>
    <w:rsid w:val="007C59D9"/>
    <w:rsid w:val="007D0924"/>
    <w:rsid w:val="007E17E6"/>
    <w:rsid w:val="007E2D46"/>
    <w:rsid w:val="007E3702"/>
    <w:rsid w:val="007E509C"/>
    <w:rsid w:val="007F4997"/>
    <w:rsid w:val="007F6B92"/>
    <w:rsid w:val="008150AB"/>
    <w:rsid w:val="00815CD1"/>
    <w:rsid w:val="0082462A"/>
    <w:rsid w:val="00847460"/>
    <w:rsid w:val="00847EE0"/>
    <w:rsid w:val="00876E7C"/>
    <w:rsid w:val="00877974"/>
    <w:rsid w:val="00877B16"/>
    <w:rsid w:val="008863AD"/>
    <w:rsid w:val="008B2A2A"/>
    <w:rsid w:val="008B53A7"/>
    <w:rsid w:val="008B5DB2"/>
    <w:rsid w:val="008C773B"/>
    <w:rsid w:val="008D205A"/>
    <w:rsid w:val="008E6FF7"/>
    <w:rsid w:val="008F0FB6"/>
    <w:rsid w:val="00902D6A"/>
    <w:rsid w:val="00906C01"/>
    <w:rsid w:val="00914235"/>
    <w:rsid w:val="009170BC"/>
    <w:rsid w:val="00920A57"/>
    <w:rsid w:val="00932014"/>
    <w:rsid w:val="00950DE2"/>
    <w:rsid w:val="00967A7F"/>
    <w:rsid w:val="00981829"/>
    <w:rsid w:val="0098551D"/>
    <w:rsid w:val="00986268"/>
    <w:rsid w:val="00990EA7"/>
    <w:rsid w:val="00996C04"/>
    <w:rsid w:val="009A01B5"/>
    <w:rsid w:val="009A0512"/>
    <w:rsid w:val="009D73CC"/>
    <w:rsid w:val="009F60AF"/>
    <w:rsid w:val="00A0474B"/>
    <w:rsid w:val="00A070F3"/>
    <w:rsid w:val="00A24655"/>
    <w:rsid w:val="00A34610"/>
    <w:rsid w:val="00A36637"/>
    <w:rsid w:val="00A5138A"/>
    <w:rsid w:val="00A536E6"/>
    <w:rsid w:val="00A5384C"/>
    <w:rsid w:val="00A5414E"/>
    <w:rsid w:val="00A616D0"/>
    <w:rsid w:val="00A90646"/>
    <w:rsid w:val="00A90A88"/>
    <w:rsid w:val="00A973AC"/>
    <w:rsid w:val="00AA1EE7"/>
    <w:rsid w:val="00AB1966"/>
    <w:rsid w:val="00AC0E87"/>
    <w:rsid w:val="00AC5367"/>
    <w:rsid w:val="00AD1420"/>
    <w:rsid w:val="00AD79D0"/>
    <w:rsid w:val="00AD7B02"/>
    <w:rsid w:val="00AF3CC0"/>
    <w:rsid w:val="00B05AA7"/>
    <w:rsid w:val="00B22058"/>
    <w:rsid w:val="00B2216B"/>
    <w:rsid w:val="00B22493"/>
    <w:rsid w:val="00B22F37"/>
    <w:rsid w:val="00B24030"/>
    <w:rsid w:val="00B243BE"/>
    <w:rsid w:val="00B316DC"/>
    <w:rsid w:val="00B7446B"/>
    <w:rsid w:val="00BA468B"/>
    <w:rsid w:val="00BC6929"/>
    <w:rsid w:val="00C07CB7"/>
    <w:rsid w:val="00C21230"/>
    <w:rsid w:val="00C33C9C"/>
    <w:rsid w:val="00C803E3"/>
    <w:rsid w:val="00C84144"/>
    <w:rsid w:val="00C847C1"/>
    <w:rsid w:val="00C95602"/>
    <w:rsid w:val="00CC7C18"/>
    <w:rsid w:val="00CD6CD2"/>
    <w:rsid w:val="00CE0C02"/>
    <w:rsid w:val="00CE1A9E"/>
    <w:rsid w:val="00CE54CF"/>
    <w:rsid w:val="00CE69CF"/>
    <w:rsid w:val="00D019B1"/>
    <w:rsid w:val="00D05975"/>
    <w:rsid w:val="00D1101C"/>
    <w:rsid w:val="00D11FBA"/>
    <w:rsid w:val="00D15955"/>
    <w:rsid w:val="00D23128"/>
    <w:rsid w:val="00D23C37"/>
    <w:rsid w:val="00D322C9"/>
    <w:rsid w:val="00D42C05"/>
    <w:rsid w:val="00D45C88"/>
    <w:rsid w:val="00D464D0"/>
    <w:rsid w:val="00D4656A"/>
    <w:rsid w:val="00D67B47"/>
    <w:rsid w:val="00D7045A"/>
    <w:rsid w:val="00D77DAC"/>
    <w:rsid w:val="00D86E16"/>
    <w:rsid w:val="00D91327"/>
    <w:rsid w:val="00D97B2D"/>
    <w:rsid w:val="00DA06ED"/>
    <w:rsid w:val="00DA4DB4"/>
    <w:rsid w:val="00DB7C3D"/>
    <w:rsid w:val="00DC60ED"/>
    <w:rsid w:val="00DD04A9"/>
    <w:rsid w:val="00DF385E"/>
    <w:rsid w:val="00DF5A65"/>
    <w:rsid w:val="00E043B3"/>
    <w:rsid w:val="00E04FCA"/>
    <w:rsid w:val="00E10ECD"/>
    <w:rsid w:val="00E13678"/>
    <w:rsid w:val="00E233E9"/>
    <w:rsid w:val="00E3770F"/>
    <w:rsid w:val="00E443BE"/>
    <w:rsid w:val="00E54B4D"/>
    <w:rsid w:val="00E561EF"/>
    <w:rsid w:val="00E570DC"/>
    <w:rsid w:val="00E72DBD"/>
    <w:rsid w:val="00E80AFF"/>
    <w:rsid w:val="00E95963"/>
    <w:rsid w:val="00EA2166"/>
    <w:rsid w:val="00EA762A"/>
    <w:rsid w:val="00EC16BE"/>
    <w:rsid w:val="00EC64D5"/>
    <w:rsid w:val="00EC6526"/>
    <w:rsid w:val="00EE09FD"/>
    <w:rsid w:val="00EE370B"/>
    <w:rsid w:val="00EE4680"/>
    <w:rsid w:val="00EE5CCC"/>
    <w:rsid w:val="00EE6F1C"/>
    <w:rsid w:val="00F02C3B"/>
    <w:rsid w:val="00F118E3"/>
    <w:rsid w:val="00F1517D"/>
    <w:rsid w:val="00F5045C"/>
    <w:rsid w:val="00F51E75"/>
    <w:rsid w:val="00F56D1F"/>
    <w:rsid w:val="00F75EEB"/>
    <w:rsid w:val="00F84826"/>
    <w:rsid w:val="00F85D92"/>
    <w:rsid w:val="00F9054D"/>
    <w:rsid w:val="00F942B9"/>
    <w:rsid w:val="00F96BCE"/>
    <w:rsid w:val="00F96CAE"/>
    <w:rsid w:val="00FA4841"/>
    <w:rsid w:val="00FA50FE"/>
    <w:rsid w:val="00FB5757"/>
    <w:rsid w:val="00FC1A70"/>
    <w:rsid w:val="00FC6F0A"/>
    <w:rsid w:val="00FD1484"/>
    <w:rsid w:val="00FD1B8E"/>
    <w:rsid w:val="00FF719A"/>
    <w:rsid w:val="1C027485"/>
    <w:rsid w:val="5C035594"/>
    <w:rsid w:val="7E401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4B0AE"/>
  <w15:docId w15:val="{8B312A03-F086-4139-AAC2-F88EBAFE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25"/>
  </w:style>
  <w:style w:type="paragraph" w:styleId="Rubrik1">
    <w:name w:val="heading 1"/>
    <w:basedOn w:val="Normal"/>
    <w:next w:val="Normal"/>
    <w:link w:val="Rubrik1Char"/>
    <w:uiPriority w:val="9"/>
    <w:qFormat/>
    <w:rsid w:val="00AC5367"/>
    <w:pPr>
      <w:keepNext/>
      <w:keepLines/>
      <w:spacing w:before="400" w:after="40" w:line="240" w:lineRule="auto"/>
      <w:outlineLvl w:val="0"/>
    </w:pPr>
    <w:rPr>
      <w:rFonts w:ascii="Garamond" w:eastAsiaTheme="majorEastAsia" w:hAnsi="Garamond" w:cstheme="majorBidi"/>
      <w:b/>
      <w:sz w:val="28"/>
      <w:szCs w:val="36"/>
    </w:rPr>
  </w:style>
  <w:style w:type="paragraph" w:styleId="Rubrik2">
    <w:name w:val="heading 2"/>
    <w:basedOn w:val="Normal"/>
    <w:next w:val="Normal"/>
    <w:link w:val="Rubrik2Char"/>
    <w:uiPriority w:val="9"/>
    <w:unhideWhenUsed/>
    <w:qFormat/>
    <w:rsid w:val="00AC5367"/>
    <w:pPr>
      <w:keepNext/>
      <w:keepLines/>
      <w:spacing w:before="120" w:after="0" w:line="240" w:lineRule="auto"/>
      <w:outlineLvl w:val="1"/>
    </w:pPr>
    <w:rPr>
      <w:rFonts w:ascii="Garamond" w:eastAsiaTheme="majorEastAsia" w:hAnsi="Garamond" w:cstheme="majorBidi"/>
      <w:b/>
      <w:sz w:val="24"/>
      <w:szCs w:val="28"/>
    </w:rPr>
  </w:style>
  <w:style w:type="paragraph" w:styleId="Rubrik3">
    <w:name w:val="heading 3"/>
    <w:basedOn w:val="Normal"/>
    <w:next w:val="Normal"/>
    <w:link w:val="Rubrik3Char"/>
    <w:uiPriority w:val="9"/>
    <w:unhideWhenUsed/>
    <w:qFormat/>
    <w:rsid w:val="007C342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Rubrik4">
    <w:name w:val="heading 4"/>
    <w:basedOn w:val="Normal"/>
    <w:next w:val="Normal"/>
    <w:link w:val="Rubrik4Char"/>
    <w:uiPriority w:val="9"/>
    <w:semiHidden/>
    <w:unhideWhenUsed/>
    <w:qFormat/>
    <w:rsid w:val="007C3425"/>
    <w:pPr>
      <w:keepNext/>
      <w:keepLines/>
      <w:spacing w:before="120" w:after="0"/>
      <w:outlineLvl w:val="3"/>
    </w:pPr>
    <w:rPr>
      <w:rFonts w:asciiTheme="majorHAnsi" w:eastAsiaTheme="majorEastAsia" w:hAnsiTheme="majorHAnsi" w:cstheme="majorBidi"/>
      <w:caps/>
    </w:rPr>
  </w:style>
  <w:style w:type="paragraph" w:styleId="Rubrik5">
    <w:name w:val="heading 5"/>
    <w:basedOn w:val="Normal"/>
    <w:next w:val="Normal"/>
    <w:link w:val="Rubrik5Char"/>
    <w:uiPriority w:val="9"/>
    <w:semiHidden/>
    <w:unhideWhenUsed/>
    <w:qFormat/>
    <w:rsid w:val="007C3425"/>
    <w:pPr>
      <w:keepNext/>
      <w:keepLines/>
      <w:spacing w:before="120" w:after="0"/>
      <w:outlineLvl w:val="4"/>
    </w:pPr>
    <w:rPr>
      <w:rFonts w:asciiTheme="majorHAnsi" w:eastAsiaTheme="majorEastAsia" w:hAnsiTheme="majorHAnsi" w:cstheme="majorBidi"/>
      <w:i/>
      <w:iCs/>
      <w:caps/>
    </w:rPr>
  </w:style>
  <w:style w:type="paragraph" w:styleId="Rubrik6">
    <w:name w:val="heading 6"/>
    <w:basedOn w:val="Normal"/>
    <w:next w:val="Normal"/>
    <w:link w:val="Rubrik6Char"/>
    <w:uiPriority w:val="9"/>
    <w:semiHidden/>
    <w:unhideWhenUsed/>
    <w:qFormat/>
    <w:rsid w:val="007C342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Rubrik7">
    <w:name w:val="heading 7"/>
    <w:basedOn w:val="Normal"/>
    <w:next w:val="Normal"/>
    <w:link w:val="Rubrik7Char"/>
    <w:uiPriority w:val="9"/>
    <w:semiHidden/>
    <w:unhideWhenUsed/>
    <w:qFormat/>
    <w:rsid w:val="007C342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Rubrik8">
    <w:name w:val="heading 8"/>
    <w:basedOn w:val="Normal"/>
    <w:next w:val="Normal"/>
    <w:link w:val="Rubrik8Char"/>
    <w:uiPriority w:val="9"/>
    <w:semiHidden/>
    <w:unhideWhenUsed/>
    <w:qFormat/>
    <w:rsid w:val="007C342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Rubrik9">
    <w:name w:val="heading 9"/>
    <w:basedOn w:val="Normal"/>
    <w:next w:val="Normal"/>
    <w:link w:val="Rubrik9Char"/>
    <w:uiPriority w:val="9"/>
    <w:semiHidden/>
    <w:unhideWhenUsed/>
    <w:qFormat/>
    <w:rsid w:val="007C342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A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031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31E3"/>
    <w:rPr>
      <w:rFonts w:ascii="Tahoma" w:hAnsi="Tahoma" w:cs="Tahoma"/>
      <w:sz w:val="16"/>
      <w:szCs w:val="16"/>
    </w:rPr>
  </w:style>
  <w:style w:type="character" w:customStyle="1" w:styleId="Brdtext1">
    <w:name w:val="Brödtext1"/>
    <w:basedOn w:val="Standardstycketeckensnitt"/>
    <w:rsid w:val="0067655D"/>
    <w:rPr>
      <w:rFonts w:ascii="Sabon" w:hAnsi="Sabon"/>
    </w:rPr>
  </w:style>
  <w:style w:type="table" w:customStyle="1" w:styleId="Tabellrutnt1">
    <w:name w:val="Tabellrutnät1"/>
    <w:basedOn w:val="Normaltabell"/>
    <w:next w:val="Tabellrutnt"/>
    <w:uiPriority w:val="39"/>
    <w:rsid w:val="005E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E10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107E"/>
  </w:style>
  <w:style w:type="paragraph" w:styleId="Sidfot">
    <w:name w:val="footer"/>
    <w:basedOn w:val="Normal"/>
    <w:link w:val="SidfotChar"/>
    <w:uiPriority w:val="99"/>
    <w:unhideWhenUsed/>
    <w:rsid w:val="005E10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107E"/>
  </w:style>
  <w:style w:type="table" w:customStyle="1" w:styleId="Tabellrutnt2">
    <w:name w:val="Tabellrutnät2"/>
    <w:basedOn w:val="Normaltabell"/>
    <w:next w:val="Tabellrutnt"/>
    <w:uiPriority w:val="39"/>
    <w:rsid w:val="005E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5E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A08CA"/>
    <w:rPr>
      <w:color w:val="808080"/>
    </w:rPr>
  </w:style>
  <w:style w:type="character" w:customStyle="1" w:styleId="Rubrik1Char">
    <w:name w:val="Rubrik 1 Char"/>
    <w:basedOn w:val="Standardstycketeckensnitt"/>
    <w:link w:val="Rubrik1"/>
    <w:uiPriority w:val="9"/>
    <w:rsid w:val="00AC5367"/>
    <w:rPr>
      <w:rFonts w:ascii="Garamond" w:eastAsiaTheme="majorEastAsia" w:hAnsi="Garamond" w:cstheme="majorBidi"/>
      <w:b/>
      <w:sz w:val="28"/>
      <w:szCs w:val="36"/>
    </w:rPr>
  </w:style>
  <w:style w:type="character" w:customStyle="1" w:styleId="Rubrik2Char">
    <w:name w:val="Rubrik 2 Char"/>
    <w:basedOn w:val="Standardstycketeckensnitt"/>
    <w:link w:val="Rubrik2"/>
    <w:uiPriority w:val="9"/>
    <w:rsid w:val="00AC5367"/>
    <w:rPr>
      <w:rFonts w:ascii="Garamond" w:eastAsiaTheme="majorEastAsia" w:hAnsi="Garamond" w:cstheme="majorBidi"/>
      <w:b/>
      <w:sz w:val="24"/>
      <w:szCs w:val="28"/>
    </w:rPr>
  </w:style>
  <w:style w:type="character" w:customStyle="1" w:styleId="Rubrik3Char">
    <w:name w:val="Rubrik 3 Char"/>
    <w:basedOn w:val="Standardstycketeckensnitt"/>
    <w:link w:val="Rubrik3"/>
    <w:uiPriority w:val="9"/>
    <w:rsid w:val="007C3425"/>
    <w:rPr>
      <w:rFonts w:asciiTheme="majorHAnsi" w:eastAsiaTheme="majorEastAsia" w:hAnsiTheme="majorHAnsi" w:cstheme="majorBidi"/>
      <w:smallCaps/>
      <w:sz w:val="28"/>
      <w:szCs w:val="28"/>
    </w:rPr>
  </w:style>
  <w:style w:type="character" w:customStyle="1" w:styleId="Rubrik4Char">
    <w:name w:val="Rubrik 4 Char"/>
    <w:basedOn w:val="Standardstycketeckensnitt"/>
    <w:link w:val="Rubrik4"/>
    <w:uiPriority w:val="9"/>
    <w:semiHidden/>
    <w:rsid w:val="007C3425"/>
    <w:rPr>
      <w:rFonts w:asciiTheme="majorHAnsi" w:eastAsiaTheme="majorEastAsia" w:hAnsiTheme="majorHAnsi" w:cstheme="majorBidi"/>
      <w:caps/>
    </w:rPr>
  </w:style>
  <w:style w:type="character" w:customStyle="1" w:styleId="Rubrik5Char">
    <w:name w:val="Rubrik 5 Char"/>
    <w:basedOn w:val="Standardstycketeckensnitt"/>
    <w:link w:val="Rubrik5"/>
    <w:uiPriority w:val="9"/>
    <w:semiHidden/>
    <w:rsid w:val="007C3425"/>
    <w:rPr>
      <w:rFonts w:asciiTheme="majorHAnsi" w:eastAsiaTheme="majorEastAsia" w:hAnsiTheme="majorHAnsi" w:cstheme="majorBidi"/>
      <w:i/>
      <w:iCs/>
      <w:caps/>
    </w:rPr>
  </w:style>
  <w:style w:type="character" w:customStyle="1" w:styleId="Rubrik6Char">
    <w:name w:val="Rubrik 6 Char"/>
    <w:basedOn w:val="Standardstycketeckensnitt"/>
    <w:link w:val="Rubrik6"/>
    <w:uiPriority w:val="9"/>
    <w:semiHidden/>
    <w:rsid w:val="007C3425"/>
    <w:rPr>
      <w:rFonts w:asciiTheme="majorHAnsi" w:eastAsiaTheme="majorEastAsia" w:hAnsiTheme="majorHAnsi" w:cstheme="majorBidi"/>
      <w:b/>
      <w:bCs/>
      <w:caps/>
      <w:color w:val="262626" w:themeColor="text1" w:themeTint="D9"/>
      <w:sz w:val="20"/>
      <w:szCs w:val="20"/>
    </w:rPr>
  </w:style>
  <w:style w:type="character" w:customStyle="1" w:styleId="Rubrik7Char">
    <w:name w:val="Rubrik 7 Char"/>
    <w:basedOn w:val="Standardstycketeckensnitt"/>
    <w:link w:val="Rubrik7"/>
    <w:uiPriority w:val="9"/>
    <w:semiHidden/>
    <w:rsid w:val="007C3425"/>
    <w:rPr>
      <w:rFonts w:asciiTheme="majorHAnsi" w:eastAsiaTheme="majorEastAsia" w:hAnsiTheme="majorHAnsi" w:cstheme="majorBidi"/>
      <w:b/>
      <w:bCs/>
      <w:i/>
      <w:iCs/>
      <w:caps/>
      <w:color w:val="262626" w:themeColor="text1" w:themeTint="D9"/>
      <w:sz w:val="20"/>
      <w:szCs w:val="20"/>
    </w:rPr>
  </w:style>
  <w:style w:type="character" w:customStyle="1" w:styleId="Rubrik8Char">
    <w:name w:val="Rubrik 8 Char"/>
    <w:basedOn w:val="Standardstycketeckensnitt"/>
    <w:link w:val="Rubrik8"/>
    <w:uiPriority w:val="9"/>
    <w:semiHidden/>
    <w:rsid w:val="007C3425"/>
    <w:rPr>
      <w:rFonts w:asciiTheme="majorHAnsi" w:eastAsiaTheme="majorEastAsia" w:hAnsiTheme="majorHAnsi" w:cstheme="majorBidi"/>
      <w:b/>
      <w:bCs/>
      <w:caps/>
      <w:color w:val="7F7F7F" w:themeColor="text1" w:themeTint="80"/>
      <w:sz w:val="20"/>
      <w:szCs w:val="20"/>
    </w:rPr>
  </w:style>
  <w:style w:type="character" w:customStyle="1" w:styleId="Rubrik9Char">
    <w:name w:val="Rubrik 9 Char"/>
    <w:basedOn w:val="Standardstycketeckensnitt"/>
    <w:link w:val="Rubrik9"/>
    <w:uiPriority w:val="9"/>
    <w:semiHidden/>
    <w:rsid w:val="007C3425"/>
    <w:rPr>
      <w:rFonts w:asciiTheme="majorHAnsi" w:eastAsiaTheme="majorEastAsia" w:hAnsiTheme="majorHAnsi" w:cstheme="majorBidi"/>
      <w:b/>
      <w:bCs/>
      <w:i/>
      <w:iCs/>
      <w:caps/>
      <w:color w:val="7F7F7F" w:themeColor="text1" w:themeTint="80"/>
      <w:sz w:val="20"/>
      <w:szCs w:val="20"/>
    </w:rPr>
  </w:style>
  <w:style w:type="paragraph" w:styleId="Beskrivning">
    <w:name w:val="caption"/>
    <w:basedOn w:val="Normal"/>
    <w:next w:val="Normal"/>
    <w:uiPriority w:val="35"/>
    <w:semiHidden/>
    <w:unhideWhenUsed/>
    <w:qFormat/>
    <w:rsid w:val="007C3425"/>
    <w:pPr>
      <w:spacing w:line="240" w:lineRule="auto"/>
    </w:pPr>
    <w:rPr>
      <w:b/>
      <w:bCs/>
      <w:smallCaps/>
      <w:color w:val="595959" w:themeColor="text1" w:themeTint="A6"/>
    </w:rPr>
  </w:style>
  <w:style w:type="paragraph" w:styleId="Rubrik">
    <w:name w:val="Title"/>
    <w:basedOn w:val="Normal"/>
    <w:next w:val="Normal"/>
    <w:link w:val="RubrikChar"/>
    <w:uiPriority w:val="10"/>
    <w:qFormat/>
    <w:rsid w:val="007C342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RubrikChar">
    <w:name w:val="Rubrik Char"/>
    <w:basedOn w:val="Standardstycketeckensnitt"/>
    <w:link w:val="Rubrik"/>
    <w:uiPriority w:val="10"/>
    <w:rsid w:val="007C3425"/>
    <w:rPr>
      <w:rFonts w:asciiTheme="majorHAnsi" w:eastAsiaTheme="majorEastAsia" w:hAnsiTheme="majorHAnsi" w:cstheme="majorBidi"/>
      <w:caps/>
      <w:color w:val="404040" w:themeColor="text1" w:themeTint="BF"/>
      <w:spacing w:val="-10"/>
      <w:sz w:val="72"/>
      <w:szCs w:val="72"/>
    </w:rPr>
  </w:style>
  <w:style w:type="paragraph" w:styleId="Underrubrik">
    <w:name w:val="Subtitle"/>
    <w:basedOn w:val="Normal"/>
    <w:next w:val="Normal"/>
    <w:link w:val="UnderrubrikChar"/>
    <w:uiPriority w:val="11"/>
    <w:qFormat/>
    <w:rsid w:val="007C342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rubrikChar">
    <w:name w:val="Underrubrik Char"/>
    <w:basedOn w:val="Standardstycketeckensnitt"/>
    <w:link w:val="Underrubrik"/>
    <w:uiPriority w:val="11"/>
    <w:rsid w:val="007C3425"/>
    <w:rPr>
      <w:rFonts w:asciiTheme="majorHAnsi" w:eastAsiaTheme="majorEastAsia" w:hAnsiTheme="majorHAnsi" w:cstheme="majorBidi"/>
      <w:smallCaps/>
      <w:color w:val="595959" w:themeColor="text1" w:themeTint="A6"/>
      <w:sz w:val="28"/>
      <w:szCs w:val="28"/>
    </w:rPr>
  </w:style>
  <w:style w:type="character" w:styleId="Stark">
    <w:name w:val="Strong"/>
    <w:basedOn w:val="Standardstycketeckensnitt"/>
    <w:uiPriority w:val="22"/>
    <w:qFormat/>
    <w:rsid w:val="007C3425"/>
    <w:rPr>
      <w:b/>
      <w:bCs/>
    </w:rPr>
  </w:style>
  <w:style w:type="character" w:styleId="Betoning">
    <w:name w:val="Emphasis"/>
    <w:basedOn w:val="Standardstycketeckensnitt"/>
    <w:uiPriority w:val="20"/>
    <w:qFormat/>
    <w:rsid w:val="007C3425"/>
    <w:rPr>
      <w:i/>
      <w:iCs/>
    </w:rPr>
  </w:style>
  <w:style w:type="paragraph" w:styleId="Ingetavstnd">
    <w:name w:val="No Spacing"/>
    <w:link w:val="IngetavstndChar"/>
    <w:uiPriority w:val="1"/>
    <w:qFormat/>
    <w:rsid w:val="007C3425"/>
    <w:pPr>
      <w:spacing w:after="0" w:line="240" w:lineRule="auto"/>
    </w:pPr>
  </w:style>
  <w:style w:type="paragraph" w:styleId="Citat">
    <w:name w:val="Quote"/>
    <w:basedOn w:val="Normal"/>
    <w:next w:val="Normal"/>
    <w:link w:val="CitatChar"/>
    <w:uiPriority w:val="29"/>
    <w:qFormat/>
    <w:rsid w:val="007C3425"/>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Standardstycketeckensnitt"/>
    <w:link w:val="Citat"/>
    <w:uiPriority w:val="29"/>
    <w:rsid w:val="007C3425"/>
    <w:rPr>
      <w:rFonts w:asciiTheme="majorHAnsi" w:eastAsiaTheme="majorEastAsia" w:hAnsiTheme="majorHAnsi" w:cstheme="majorBidi"/>
      <w:sz w:val="25"/>
      <w:szCs w:val="25"/>
    </w:rPr>
  </w:style>
  <w:style w:type="paragraph" w:styleId="Starktcitat">
    <w:name w:val="Intense Quote"/>
    <w:basedOn w:val="Normal"/>
    <w:next w:val="Normal"/>
    <w:link w:val="StarktcitatChar"/>
    <w:uiPriority w:val="30"/>
    <w:qFormat/>
    <w:rsid w:val="007C3425"/>
    <w:pPr>
      <w:spacing w:before="280" w:after="280" w:line="240" w:lineRule="auto"/>
      <w:ind w:left="1080" w:right="1080"/>
      <w:jc w:val="center"/>
    </w:pPr>
    <w:rPr>
      <w:color w:val="404040" w:themeColor="text1" w:themeTint="BF"/>
      <w:sz w:val="32"/>
      <w:szCs w:val="32"/>
    </w:rPr>
  </w:style>
  <w:style w:type="character" w:customStyle="1" w:styleId="StarktcitatChar">
    <w:name w:val="Starkt citat Char"/>
    <w:basedOn w:val="Standardstycketeckensnitt"/>
    <w:link w:val="Starktcitat"/>
    <w:uiPriority w:val="30"/>
    <w:rsid w:val="007C3425"/>
    <w:rPr>
      <w:color w:val="404040" w:themeColor="text1" w:themeTint="BF"/>
      <w:sz w:val="32"/>
      <w:szCs w:val="32"/>
    </w:rPr>
  </w:style>
  <w:style w:type="character" w:styleId="Diskretbetoning">
    <w:name w:val="Subtle Emphasis"/>
    <w:basedOn w:val="Standardstycketeckensnitt"/>
    <w:uiPriority w:val="19"/>
    <w:qFormat/>
    <w:rsid w:val="007C3425"/>
    <w:rPr>
      <w:i/>
      <w:iCs/>
      <w:color w:val="595959" w:themeColor="text1" w:themeTint="A6"/>
    </w:rPr>
  </w:style>
  <w:style w:type="character" w:styleId="Starkbetoning">
    <w:name w:val="Intense Emphasis"/>
    <w:basedOn w:val="Standardstycketeckensnitt"/>
    <w:uiPriority w:val="21"/>
    <w:qFormat/>
    <w:rsid w:val="007C3425"/>
    <w:rPr>
      <w:b/>
      <w:bCs/>
      <w:i/>
      <w:iCs/>
    </w:rPr>
  </w:style>
  <w:style w:type="character" w:styleId="Diskretreferens">
    <w:name w:val="Subtle Reference"/>
    <w:basedOn w:val="Standardstycketeckensnitt"/>
    <w:uiPriority w:val="31"/>
    <w:qFormat/>
    <w:rsid w:val="007C3425"/>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C3425"/>
    <w:rPr>
      <w:b/>
      <w:bCs/>
      <w:caps w:val="0"/>
      <w:smallCaps/>
      <w:color w:val="auto"/>
      <w:spacing w:val="3"/>
      <w:u w:val="single"/>
    </w:rPr>
  </w:style>
  <w:style w:type="character" w:styleId="Bokenstitel">
    <w:name w:val="Book Title"/>
    <w:basedOn w:val="Standardstycketeckensnitt"/>
    <w:uiPriority w:val="33"/>
    <w:qFormat/>
    <w:rsid w:val="007C3425"/>
    <w:rPr>
      <w:b/>
      <w:bCs/>
      <w:smallCaps/>
      <w:spacing w:val="7"/>
    </w:rPr>
  </w:style>
  <w:style w:type="paragraph" w:styleId="Innehllsfrteckningsrubrik">
    <w:name w:val="TOC Heading"/>
    <w:basedOn w:val="Rubrik1"/>
    <w:next w:val="Normal"/>
    <w:uiPriority w:val="39"/>
    <w:unhideWhenUsed/>
    <w:qFormat/>
    <w:rsid w:val="007C3425"/>
    <w:pPr>
      <w:outlineLvl w:val="9"/>
    </w:pPr>
  </w:style>
  <w:style w:type="character" w:styleId="Hyperlnk">
    <w:name w:val="Hyperlink"/>
    <w:basedOn w:val="Standardstycketeckensnitt"/>
    <w:uiPriority w:val="99"/>
    <w:unhideWhenUsed/>
    <w:rsid w:val="007C3425"/>
    <w:rPr>
      <w:color w:val="0563C1" w:themeColor="hyperlink"/>
      <w:u w:val="single"/>
    </w:rPr>
  </w:style>
  <w:style w:type="paragraph" w:styleId="Innehll1">
    <w:name w:val="toc 1"/>
    <w:basedOn w:val="Normal"/>
    <w:next w:val="Normal"/>
    <w:autoRedefine/>
    <w:uiPriority w:val="39"/>
    <w:unhideWhenUsed/>
    <w:rsid w:val="007C3425"/>
    <w:pPr>
      <w:spacing w:after="100" w:line="240" w:lineRule="auto"/>
    </w:pPr>
    <w:rPr>
      <w:rFonts w:ascii="Sabon" w:eastAsiaTheme="minorHAnsi" w:hAnsi="Sabon"/>
      <w:sz w:val="24"/>
    </w:rPr>
  </w:style>
  <w:style w:type="paragraph" w:styleId="Innehll2">
    <w:name w:val="toc 2"/>
    <w:basedOn w:val="Normal"/>
    <w:next w:val="Normal"/>
    <w:autoRedefine/>
    <w:uiPriority w:val="39"/>
    <w:unhideWhenUsed/>
    <w:rsid w:val="007C3425"/>
    <w:pPr>
      <w:spacing w:after="100" w:line="240" w:lineRule="auto"/>
      <w:ind w:left="240"/>
    </w:pPr>
    <w:rPr>
      <w:rFonts w:ascii="Sabon" w:eastAsiaTheme="minorHAnsi" w:hAnsi="Sabon"/>
      <w:sz w:val="24"/>
    </w:rPr>
  </w:style>
  <w:style w:type="paragraph" w:styleId="Innehll3">
    <w:name w:val="toc 3"/>
    <w:basedOn w:val="Normal"/>
    <w:next w:val="Normal"/>
    <w:autoRedefine/>
    <w:uiPriority w:val="39"/>
    <w:unhideWhenUsed/>
    <w:rsid w:val="007C3425"/>
    <w:pPr>
      <w:spacing w:after="100" w:line="240" w:lineRule="auto"/>
      <w:ind w:left="480"/>
    </w:pPr>
    <w:rPr>
      <w:rFonts w:ascii="Sabon" w:eastAsiaTheme="minorHAnsi" w:hAnsi="Sabon"/>
      <w:sz w:val="24"/>
    </w:rPr>
  </w:style>
  <w:style w:type="paragraph" w:styleId="Liststycke">
    <w:name w:val="List Paragraph"/>
    <w:basedOn w:val="Normal"/>
    <w:uiPriority w:val="34"/>
    <w:qFormat/>
    <w:rsid w:val="00227FCE"/>
    <w:pPr>
      <w:spacing w:after="60" w:line="240" w:lineRule="auto"/>
      <w:ind w:left="720"/>
      <w:contextualSpacing/>
    </w:pPr>
    <w:rPr>
      <w:rFonts w:ascii="Palatino Linotype" w:eastAsia="Times New Roman" w:hAnsi="Palatino Linotype" w:cs="Times New Roman"/>
      <w:sz w:val="24"/>
      <w:szCs w:val="24"/>
      <w:lang w:eastAsia="sv-SE"/>
    </w:rPr>
  </w:style>
  <w:style w:type="paragraph" w:customStyle="1" w:styleId="Default">
    <w:name w:val="Default"/>
    <w:rsid w:val="00227FCE"/>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NormalwebbChar">
    <w:name w:val="Normal (webb) Char"/>
    <w:basedOn w:val="Standardstycketeckensnitt"/>
    <w:link w:val="Normalwebb"/>
    <w:uiPriority w:val="99"/>
    <w:locked/>
    <w:rsid w:val="00C95602"/>
    <w:rPr>
      <w:sz w:val="29"/>
      <w:szCs w:val="29"/>
    </w:rPr>
  </w:style>
  <w:style w:type="paragraph" w:styleId="Normalwebb">
    <w:name w:val="Normal (Web)"/>
    <w:basedOn w:val="Normal"/>
    <w:link w:val="NormalwebbChar"/>
    <w:uiPriority w:val="99"/>
    <w:unhideWhenUsed/>
    <w:rsid w:val="00C95602"/>
    <w:pPr>
      <w:spacing w:before="100" w:beforeAutospacing="1" w:after="120" w:line="336" w:lineRule="atLeast"/>
    </w:pPr>
    <w:rPr>
      <w:sz w:val="29"/>
      <w:szCs w:val="29"/>
    </w:rPr>
  </w:style>
  <w:style w:type="character" w:customStyle="1" w:styleId="IngetavstndChar">
    <w:name w:val="Inget avstånd Char"/>
    <w:basedOn w:val="Standardstycketeckensnitt"/>
    <w:link w:val="Ingetavstnd"/>
    <w:uiPriority w:val="1"/>
    <w:rsid w:val="0066092C"/>
  </w:style>
  <w:style w:type="character" w:customStyle="1" w:styleId="normaltextrun">
    <w:name w:val="normaltextrun"/>
    <w:basedOn w:val="Standardstycketeckensnitt"/>
    <w:rsid w:val="00FA4841"/>
  </w:style>
  <w:style w:type="character" w:customStyle="1" w:styleId="eop">
    <w:name w:val="eop"/>
    <w:basedOn w:val="Standardstycketeckensnitt"/>
    <w:rsid w:val="00FA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816">
      <w:bodyDiv w:val="1"/>
      <w:marLeft w:val="0"/>
      <w:marRight w:val="0"/>
      <w:marTop w:val="0"/>
      <w:marBottom w:val="0"/>
      <w:divBdr>
        <w:top w:val="none" w:sz="0" w:space="0" w:color="auto"/>
        <w:left w:val="none" w:sz="0" w:space="0" w:color="auto"/>
        <w:bottom w:val="none" w:sz="0" w:space="0" w:color="auto"/>
        <w:right w:val="none" w:sz="0" w:space="0" w:color="auto"/>
      </w:divBdr>
    </w:div>
    <w:div w:id="1061296208">
      <w:bodyDiv w:val="1"/>
      <w:marLeft w:val="0"/>
      <w:marRight w:val="0"/>
      <w:marTop w:val="0"/>
      <w:marBottom w:val="0"/>
      <w:divBdr>
        <w:top w:val="none" w:sz="0" w:space="0" w:color="auto"/>
        <w:left w:val="none" w:sz="0" w:space="0" w:color="auto"/>
        <w:bottom w:val="none" w:sz="0" w:space="0" w:color="auto"/>
        <w:right w:val="none" w:sz="0" w:space="0" w:color="auto"/>
      </w:divBdr>
    </w:div>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6F6767F1E415E9296C2FF921AEAF1"/>
        <w:category>
          <w:name w:val="Allmänt"/>
          <w:gallery w:val="placeholder"/>
        </w:category>
        <w:types>
          <w:type w:val="bbPlcHdr"/>
        </w:types>
        <w:behaviors>
          <w:behavior w:val="content"/>
        </w:behaviors>
        <w:guid w:val="{9CCC47A4-75A8-4F47-9CC9-7BF10ADF4235}"/>
      </w:docPartPr>
      <w:docPartBody>
        <w:p w:rsidR="00A12217" w:rsidRDefault="00426A67">
          <w:pPr>
            <w:pStyle w:val="4956F6767F1E415E9296C2FF921AEAF1"/>
          </w:pPr>
          <w:r>
            <w:rPr>
              <w:color w:val="2F5496" w:themeColor="accent1" w:themeShade="BF"/>
              <w:sz w:val="24"/>
              <w:szCs w:val="24"/>
            </w:rPr>
            <w:t>[Företagets namn]</w:t>
          </w:r>
        </w:p>
      </w:docPartBody>
    </w:docPart>
    <w:docPart>
      <w:docPartPr>
        <w:name w:val="E59784F3B65E41AB91627B42BA981C54"/>
        <w:category>
          <w:name w:val="Allmänt"/>
          <w:gallery w:val="placeholder"/>
        </w:category>
        <w:types>
          <w:type w:val="bbPlcHdr"/>
        </w:types>
        <w:behaviors>
          <w:behavior w:val="content"/>
        </w:behaviors>
        <w:guid w:val="{A597EF71-45CE-4879-94AC-DB3DB7FAA944}"/>
      </w:docPartPr>
      <w:docPartBody>
        <w:p w:rsidR="00A12217" w:rsidRDefault="00426A67">
          <w:pPr>
            <w:pStyle w:val="E59784F3B65E41AB91627B42BA981C54"/>
          </w:pPr>
          <w:r>
            <w:rPr>
              <w:rFonts w:asciiTheme="majorHAnsi" w:eastAsiaTheme="majorEastAsia" w:hAnsiTheme="majorHAnsi" w:cstheme="majorBidi"/>
              <w:color w:val="4472C4" w:themeColor="accent1"/>
              <w:sz w:val="88"/>
              <w:szCs w:val="88"/>
            </w:rPr>
            <w:t>[Dokumenttitel]</w:t>
          </w:r>
        </w:p>
      </w:docPartBody>
    </w:docPart>
    <w:docPart>
      <w:docPartPr>
        <w:name w:val="561F59A9A0C149DA898FC32F856DF941"/>
        <w:category>
          <w:name w:val="Allmänt"/>
          <w:gallery w:val="placeholder"/>
        </w:category>
        <w:types>
          <w:type w:val="bbPlcHdr"/>
        </w:types>
        <w:behaviors>
          <w:behavior w:val="content"/>
        </w:behaviors>
        <w:guid w:val="{F1AF7490-A39D-4C29-8B3C-9D5E04428826}"/>
      </w:docPartPr>
      <w:docPartBody>
        <w:p w:rsidR="00A12217" w:rsidRDefault="00426A67">
          <w:pPr>
            <w:pStyle w:val="561F59A9A0C149DA898FC32F856DF941"/>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7CC"/>
    <w:rsid w:val="002674DE"/>
    <w:rsid w:val="002A4BA8"/>
    <w:rsid w:val="003D46EC"/>
    <w:rsid w:val="00426A67"/>
    <w:rsid w:val="004E5C4A"/>
    <w:rsid w:val="005F0B49"/>
    <w:rsid w:val="00665180"/>
    <w:rsid w:val="006A0BA6"/>
    <w:rsid w:val="006F201F"/>
    <w:rsid w:val="0077666F"/>
    <w:rsid w:val="007916E1"/>
    <w:rsid w:val="007A7108"/>
    <w:rsid w:val="00872E3B"/>
    <w:rsid w:val="008A2475"/>
    <w:rsid w:val="008D070D"/>
    <w:rsid w:val="008E7AE5"/>
    <w:rsid w:val="00994EF9"/>
    <w:rsid w:val="009C60B4"/>
    <w:rsid w:val="009E14AF"/>
    <w:rsid w:val="00A12217"/>
    <w:rsid w:val="00B37158"/>
    <w:rsid w:val="00B86C27"/>
    <w:rsid w:val="00D15817"/>
    <w:rsid w:val="00DD685E"/>
    <w:rsid w:val="00E607CC"/>
    <w:rsid w:val="00EB2D9C"/>
    <w:rsid w:val="00ED1D5B"/>
    <w:rsid w:val="00FA7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7158"/>
    <w:rPr>
      <w:color w:val="808080"/>
    </w:rPr>
  </w:style>
  <w:style w:type="paragraph" w:customStyle="1" w:styleId="4956F6767F1E415E9296C2FF921AEAF1">
    <w:name w:val="4956F6767F1E415E9296C2FF921AEAF1"/>
    <w:pPr>
      <w:spacing w:after="160" w:line="259" w:lineRule="auto"/>
    </w:pPr>
  </w:style>
  <w:style w:type="paragraph" w:customStyle="1" w:styleId="E59784F3B65E41AB91627B42BA981C54">
    <w:name w:val="E59784F3B65E41AB91627B42BA981C54"/>
    <w:pPr>
      <w:spacing w:after="160" w:line="259" w:lineRule="auto"/>
    </w:pPr>
  </w:style>
  <w:style w:type="paragraph" w:customStyle="1" w:styleId="561F59A9A0C149DA898FC32F856DF941">
    <w:name w:val="561F59A9A0C149DA898FC32F856DF9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44C7D8689E68240A32BA6156391AD90" ma:contentTypeVersion="10" ma:contentTypeDescription="Skapa ett nytt dokument." ma:contentTypeScope="" ma:versionID="78a4c34e9ddd3644f0ab3b62cf5bd2e9">
  <xsd:schema xmlns:xsd="http://www.w3.org/2001/XMLSchema" xmlns:xs="http://www.w3.org/2001/XMLSchema" xmlns:p="http://schemas.microsoft.com/office/2006/metadata/properties" xmlns:ns2="c1a67f67-7857-4bb3-9e97-99bf3eb316ef" xmlns:ns3="7f894f1d-d692-4ddd-917d-078354627504" targetNamespace="http://schemas.microsoft.com/office/2006/metadata/properties" ma:root="true" ma:fieldsID="f246cc1813da7dc3f7d791e1ae86ced3" ns2:_="" ns3:_="">
    <xsd:import namespace="c1a67f67-7857-4bb3-9e97-99bf3eb316ef"/>
    <xsd:import namespace="7f894f1d-d692-4ddd-917d-078354627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67f67-7857-4bb3-9e97-99bf3eb31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94f1d-d692-4ddd-917d-07835462750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f894f1d-d692-4ddd-917d-078354627504">
      <UserInfo>
        <DisplayName>Krister Åkesson</DisplayName>
        <AccountId>6</AccountId>
        <AccountType/>
      </UserInfo>
    </SharedWithUsers>
  </documentManagement>
</p:properties>
</file>

<file path=customXml/itemProps1.xml><?xml version="1.0" encoding="utf-8"?>
<ds:datastoreItem xmlns:ds="http://schemas.openxmlformats.org/officeDocument/2006/customXml" ds:itemID="{49A15904-27E5-4828-BD15-DF4C385EB394}">
  <ds:schemaRefs>
    <ds:schemaRef ds:uri="http://schemas.microsoft.com/sharepoint/v3/contenttype/forms"/>
  </ds:schemaRefs>
</ds:datastoreItem>
</file>

<file path=customXml/itemProps2.xml><?xml version="1.0" encoding="utf-8"?>
<ds:datastoreItem xmlns:ds="http://schemas.openxmlformats.org/officeDocument/2006/customXml" ds:itemID="{1B9F65FB-EA02-424D-A6AF-02FF2281E5A7}">
  <ds:schemaRefs>
    <ds:schemaRef ds:uri="http://schemas.openxmlformats.org/officeDocument/2006/bibliography"/>
  </ds:schemaRefs>
</ds:datastoreItem>
</file>

<file path=customXml/itemProps3.xml><?xml version="1.0" encoding="utf-8"?>
<ds:datastoreItem xmlns:ds="http://schemas.openxmlformats.org/officeDocument/2006/customXml" ds:itemID="{05E439FA-F4DA-4855-B66D-8A82A833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67f67-7857-4bb3-9e97-99bf3eb316ef"/>
    <ds:schemaRef ds:uri="7f894f1d-d692-4ddd-917d-078354627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3C23A-785F-47BF-9ED2-B8246DA0EB35}">
  <ds:schemaRefs>
    <ds:schemaRef ds:uri="http://schemas.microsoft.com/office/2006/metadata/properties"/>
    <ds:schemaRef ds:uri="http://schemas.microsoft.com/office/infopath/2007/PartnerControls"/>
    <ds:schemaRef ds:uri="7f894f1d-d692-4ddd-917d-0783546275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3798</Words>
  <Characters>20134</Characters>
  <Application>Microsoft Office Word</Application>
  <DocSecurity>8</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Staffanstorps kommun</Company>
  <LinksUpToDate>false</LinksUpToDate>
  <CharactersWithSpaces>23885</CharactersWithSpaces>
  <SharedDoc>false</SharedDoc>
  <HLinks>
    <vt:vector size="204" baseType="variant">
      <vt:variant>
        <vt:i4>8126524</vt:i4>
      </vt:variant>
      <vt:variant>
        <vt:i4>201</vt:i4>
      </vt:variant>
      <vt:variant>
        <vt:i4>0</vt:i4>
      </vt:variant>
      <vt:variant>
        <vt:i4>5</vt:i4>
      </vt:variant>
      <vt:variant>
        <vt:lpwstr>http://www.staffanstorp.se/</vt:lpwstr>
      </vt:variant>
      <vt:variant>
        <vt:lpwstr/>
      </vt:variant>
      <vt:variant>
        <vt:i4>1114169</vt:i4>
      </vt:variant>
      <vt:variant>
        <vt:i4>194</vt:i4>
      </vt:variant>
      <vt:variant>
        <vt:i4>0</vt:i4>
      </vt:variant>
      <vt:variant>
        <vt:i4>5</vt:i4>
      </vt:variant>
      <vt:variant>
        <vt:lpwstr/>
      </vt:variant>
      <vt:variant>
        <vt:lpwstr>_Toc79489037</vt:lpwstr>
      </vt:variant>
      <vt:variant>
        <vt:i4>1048633</vt:i4>
      </vt:variant>
      <vt:variant>
        <vt:i4>188</vt:i4>
      </vt:variant>
      <vt:variant>
        <vt:i4>0</vt:i4>
      </vt:variant>
      <vt:variant>
        <vt:i4>5</vt:i4>
      </vt:variant>
      <vt:variant>
        <vt:lpwstr/>
      </vt:variant>
      <vt:variant>
        <vt:lpwstr>_Toc79489036</vt:lpwstr>
      </vt:variant>
      <vt:variant>
        <vt:i4>1245241</vt:i4>
      </vt:variant>
      <vt:variant>
        <vt:i4>182</vt:i4>
      </vt:variant>
      <vt:variant>
        <vt:i4>0</vt:i4>
      </vt:variant>
      <vt:variant>
        <vt:i4>5</vt:i4>
      </vt:variant>
      <vt:variant>
        <vt:lpwstr/>
      </vt:variant>
      <vt:variant>
        <vt:lpwstr>_Toc79489035</vt:lpwstr>
      </vt:variant>
      <vt:variant>
        <vt:i4>1179705</vt:i4>
      </vt:variant>
      <vt:variant>
        <vt:i4>176</vt:i4>
      </vt:variant>
      <vt:variant>
        <vt:i4>0</vt:i4>
      </vt:variant>
      <vt:variant>
        <vt:i4>5</vt:i4>
      </vt:variant>
      <vt:variant>
        <vt:lpwstr/>
      </vt:variant>
      <vt:variant>
        <vt:lpwstr>_Toc79489034</vt:lpwstr>
      </vt:variant>
      <vt:variant>
        <vt:i4>1376313</vt:i4>
      </vt:variant>
      <vt:variant>
        <vt:i4>170</vt:i4>
      </vt:variant>
      <vt:variant>
        <vt:i4>0</vt:i4>
      </vt:variant>
      <vt:variant>
        <vt:i4>5</vt:i4>
      </vt:variant>
      <vt:variant>
        <vt:lpwstr/>
      </vt:variant>
      <vt:variant>
        <vt:lpwstr>_Toc79489033</vt:lpwstr>
      </vt:variant>
      <vt:variant>
        <vt:i4>1310777</vt:i4>
      </vt:variant>
      <vt:variant>
        <vt:i4>164</vt:i4>
      </vt:variant>
      <vt:variant>
        <vt:i4>0</vt:i4>
      </vt:variant>
      <vt:variant>
        <vt:i4>5</vt:i4>
      </vt:variant>
      <vt:variant>
        <vt:lpwstr/>
      </vt:variant>
      <vt:variant>
        <vt:lpwstr>_Toc79489032</vt:lpwstr>
      </vt:variant>
      <vt:variant>
        <vt:i4>1507385</vt:i4>
      </vt:variant>
      <vt:variant>
        <vt:i4>158</vt:i4>
      </vt:variant>
      <vt:variant>
        <vt:i4>0</vt:i4>
      </vt:variant>
      <vt:variant>
        <vt:i4>5</vt:i4>
      </vt:variant>
      <vt:variant>
        <vt:lpwstr/>
      </vt:variant>
      <vt:variant>
        <vt:lpwstr>_Toc79489031</vt:lpwstr>
      </vt:variant>
      <vt:variant>
        <vt:i4>1441849</vt:i4>
      </vt:variant>
      <vt:variant>
        <vt:i4>152</vt:i4>
      </vt:variant>
      <vt:variant>
        <vt:i4>0</vt:i4>
      </vt:variant>
      <vt:variant>
        <vt:i4>5</vt:i4>
      </vt:variant>
      <vt:variant>
        <vt:lpwstr/>
      </vt:variant>
      <vt:variant>
        <vt:lpwstr>_Toc79489030</vt:lpwstr>
      </vt:variant>
      <vt:variant>
        <vt:i4>2031672</vt:i4>
      </vt:variant>
      <vt:variant>
        <vt:i4>146</vt:i4>
      </vt:variant>
      <vt:variant>
        <vt:i4>0</vt:i4>
      </vt:variant>
      <vt:variant>
        <vt:i4>5</vt:i4>
      </vt:variant>
      <vt:variant>
        <vt:lpwstr/>
      </vt:variant>
      <vt:variant>
        <vt:lpwstr>_Toc79489029</vt:lpwstr>
      </vt:variant>
      <vt:variant>
        <vt:i4>1966136</vt:i4>
      </vt:variant>
      <vt:variant>
        <vt:i4>140</vt:i4>
      </vt:variant>
      <vt:variant>
        <vt:i4>0</vt:i4>
      </vt:variant>
      <vt:variant>
        <vt:i4>5</vt:i4>
      </vt:variant>
      <vt:variant>
        <vt:lpwstr/>
      </vt:variant>
      <vt:variant>
        <vt:lpwstr>_Toc79489028</vt:lpwstr>
      </vt:variant>
      <vt:variant>
        <vt:i4>1114168</vt:i4>
      </vt:variant>
      <vt:variant>
        <vt:i4>134</vt:i4>
      </vt:variant>
      <vt:variant>
        <vt:i4>0</vt:i4>
      </vt:variant>
      <vt:variant>
        <vt:i4>5</vt:i4>
      </vt:variant>
      <vt:variant>
        <vt:lpwstr/>
      </vt:variant>
      <vt:variant>
        <vt:lpwstr>_Toc79489027</vt:lpwstr>
      </vt:variant>
      <vt:variant>
        <vt:i4>1048632</vt:i4>
      </vt:variant>
      <vt:variant>
        <vt:i4>128</vt:i4>
      </vt:variant>
      <vt:variant>
        <vt:i4>0</vt:i4>
      </vt:variant>
      <vt:variant>
        <vt:i4>5</vt:i4>
      </vt:variant>
      <vt:variant>
        <vt:lpwstr/>
      </vt:variant>
      <vt:variant>
        <vt:lpwstr>_Toc79489026</vt:lpwstr>
      </vt:variant>
      <vt:variant>
        <vt:i4>1245240</vt:i4>
      </vt:variant>
      <vt:variant>
        <vt:i4>122</vt:i4>
      </vt:variant>
      <vt:variant>
        <vt:i4>0</vt:i4>
      </vt:variant>
      <vt:variant>
        <vt:i4>5</vt:i4>
      </vt:variant>
      <vt:variant>
        <vt:lpwstr/>
      </vt:variant>
      <vt:variant>
        <vt:lpwstr>_Toc79489025</vt:lpwstr>
      </vt:variant>
      <vt:variant>
        <vt:i4>1179704</vt:i4>
      </vt:variant>
      <vt:variant>
        <vt:i4>116</vt:i4>
      </vt:variant>
      <vt:variant>
        <vt:i4>0</vt:i4>
      </vt:variant>
      <vt:variant>
        <vt:i4>5</vt:i4>
      </vt:variant>
      <vt:variant>
        <vt:lpwstr/>
      </vt:variant>
      <vt:variant>
        <vt:lpwstr>_Toc79489024</vt:lpwstr>
      </vt:variant>
      <vt:variant>
        <vt:i4>1376312</vt:i4>
      </vt:variant>
      <vt:variant>
        <vt:i4>110</vt:i4>
      </vt:variant>
      <vt:variant>
        <vt:i4>0</vt:i4>
      </vt:variant>
      <vt:variant>
        <vt:i4>5</vt:i4>
      </vt:variant>
      <vt:variant>
        <vt:lpwstr/>
      </vt:variant>
      <vt:variant>
        <vt:lpwstr>_Toc79489023</vt:lpwstr>
      </vt:variant>
      <vt:variant>
        <vt:i4>1310776</vt:i4>
      </vt:variant>
      <vt:variant>
        <vt:i4>104</vt:i4>
      </vt:variant>
      <vt:variant>
        <vt:i4>0</vt:i4>
      </vt:variant>
      <vt:variant>
        <vt:i4>5</vt:i4>
      </vt:variant>
      <vt:variant>
        <vt:lpwstr/>
      </vt:variant>
      <vt:variant>
        <vt:lpwstr>_Toc79489022</vt:lpwstr>
      </vt:variant>
      <vt:variant>
        <vt:i4>1507384</vt:i4>
      </vt:variant>
      <vt:variant>
        <vt:i4>98</vt:i4>
      </vt:variant>
      <vt:variant>
        <vt:i4>0</vt:i4>
      </vt:variant>
      <vt:variant>
        <vt:i4>5</vt:i4>
      </vt:variant>
      <vt:variant>
        <vt:lpwstr/>
      </vt:variant>
      <vt:variant>
        <vt:lpwstr>_Toc79489021</vt:lpwstr>
      </vt:variant>
      <vt:variant>
        <vt:i4>1441848</vt:i4>
      </vt:variant>
      <vt:variant>
        <vt:i4>92</vt:i4>
      </vt:variant>
      <vt:variant>
        <vt:i4>0</vt:i4>
      </vt:variant>
      <vt:variant>
        <vt:i4>5</vt:i4>
      </vt:variant>
      <vt:variant>
        <vt:lpwstr/>
      </vt:variant>
      <vt:variant>
        <vt:lpwstr>_Toc79489020</vt:lpwstr>
      </vt:variant>
      <vt:variant>
        <vt:i4>2031675</vt:i4>
      </vt:variant>
      <vt:variant>
        <vt:i4>86</vt:i4>
      </vt:variant>
      <vt:variant>
        <vt:i4>0</vt:i4>
      </vt:variant>
      <vt:variant>
        <vt:i4>5</vt:i4>
      </vt:variant>
      <vt:variant>
        <vt:lpwstr/>
      </vt:variant>
      <vt:variant>
        <vt:lpwstr>_Toc79489019</vt:lpwstr>
      </vt:variant>
      <vt:variant>
        <vt:i4>1966139</vt:i4>
      </vt:variant>
      <vt:variant>
        <vt:i4>80</vt:i4>
      </vt:variant>
      <vt:variant>
        <vt:i4>0</vt:i4>
      </vt:variant>
      <vt:variant>
        <vt:i4>5</vt:i4>
      </vt:variant>
      <vt:variant>
        <vt:lpwstr/>
      </vt:variant>
      <vt:variant>
        <vt:lpwstr>_Toc79489018</vt:lpwstr>
      </vt:variant>
      <vt:variant>
        <vt:i4>1114171</vt:i4>
      </vt:variant>
      <vt:variant>
        <vt:i4>74</vt:i4>
      </vt:variant>
      <vt:variant>
        <vt:i4>0</vt:i4>
      </vt:variant>
      <vt:variant>
        <vt:i4>5</vt:i4>
      </vt:variant>
      <vt:variant>
        <vt:lpwstr/>
      </vt:variant>
      <vt:variant>
        <vt:lpwstr>_Toc79489017</vt:lpwstr>
      </vt:variant>
      <vt:variant>
        <vt:i4>1048635</vt:i4>
      </vt:variant>
      <vt:variant>
        <vt:i4>68</vt:i4>
      </vt:variant>
      <vt:variant>
        <vt:i4>0</vt:i4>
      </vt:variant>
      <vt:variant>
        <vt:i4>5</vt:i4>
      </vt:variant>
      <vt:variant>
        <vt:lpwstr/>
      </vt:variant>
      <vt:variant>
        <vt:lpwstr>_Toc79489016</vt:lpwstr>
      </vt:variant>
      <vt:variant>
        <vt:i4>1245243</vt:i4>
      </vt:variant>
      <vt:variant>
        <vt:i4>62</vt:i4>
      </vt:variant>
      <vt:variant>
        <vt:i4>0</vt:i4>
      </vt:variant>
      <vt:variant>
        <vt:i4>5</vt:i4>
      </vt:variant>
      <vt:variant>
        <vt:lpwstr/>
      </vt:variant>
      <vt:variant>
        <vt:lpwstr>_Toc79489015</vt:lpwstr>
      </vt:variant>
      <vt:variant>
        <vt:i4>1179707</vt:i4>
      </vt:variant>
      <vt:variant>
        <vt:i4>56</vt:i4>
      </vt:variant>
      <vt:variant>
        <vt:i4>0</vt:i4>
      </vt:variant>
      <vt:variant>
        <vt:i4>5</vt:i4>
      </vt:variant>
      <vt:variant>
        <vt:lpwstr/>
      </vt:variant>
      <vt:variant>
        <vt:lpwstr>_Toc79489014</vt:lpwstr>
      </vt:variant>
      <vt:variant>
        <vt:i4>1376315</vt:i4>
      </vt:variant>
      <vt:variant>
        <vt:i4>50</vt:i4>
      </vt:variant>
      <vt:variant>
        <vt:i4>0</vt:i4>
      </vt:variant>
      <vt:variant>
        <vt:i4>5</vt:i4>
      </vt:variant>
      <vt:variant>
        <vt:lpwstr/>
      </vt:variant>
      <vt:variant>
        <vt:lpwstr>_Toc79489013</vt:lpwstr>
      </vt:variant>
      <vt:variant>
        <vt:i4>1310779</vt:i4>
      </vt:variant>
      <vt:variant>
        <vt:i4>44</vt:i4>
      </vt:variant>
      <vt:variant>
        <vt:i4>0</vt:i4>
      </vt:variant>
      <vt:variant>
        <vt:i4>5</vt:i4>
      </vt:variant>
      <vt:variant>
        <vt:lpwstr/>
      </vt:variant>
      <vt:variant>
        <vt:lpwstr>_Toc79489012</vt:lpwstr>
      </vt:variant>
      <vt:variant>
        <vt:i4>1507387</vt:i4>
      </vt:variant>
      <vt:variant>
        <vt:i4>38</vt:i4>
      </vt:variant>
      <vt:variant>
        <vt:i4>0</vt:i4>
      </vt:variant>
      <vt:variant>
        <vt:i4>5</vt:i4>
      </vt:variant>
      <vt:variant>
        <vt:lpwstr/>
      </vt:variant>
      <vt:variant>
        <vt:lpwstr>_Toc79489011</vt:lpwstr>
      </vt:variant>
      <vt:variant>
        <vt:i4>1441851</vt:i4>
      </vt:variant>
      <vt:variant>
        <vt:i4>32</vt:i4>
      </vt:variant>
      <vt:variant>
        <vt:i4>0</vt:i4>
      </vt:variant>
      <vt:variant>
        <vt:i4>5</vt:i4>
      </vt:variant>
      <vt:variant>
        <vt:lpwstr/>
      </vt:variant>
      <vt:variant>
        <vt:lpwstr>_Toc79489010</vt:lpwstr>
      </vt:variant>
      <vt:variant>
        <vt:i4>2031674</vt:i4>
      </vt:variant>
      <vt:variant>
        <vt:i4>26</vt:i4>
      </vt:variant>
      <vt:variant>
        <vt:i4>0</vt:i4>
      </vt:variant>
      <vt:variant>
        <vt:i4>5</vt:i4>
      </vt:variant>
      <vt:variant>
        <vt:lpwstr/>
      </vt:variant>
      <vt:variant>
        <vt:lpwstr>_Toc79489009</vt:lpwstr>
      </vt:variant>
      <vt:variant>
        <vt:i4>1966138</vt:i4>
      </vt:variant>
      <vt:variant>
        <vt:i4>20</vt:i4>
      </vt:variant>
      <vt:variant>
        <vt:i4>0</vt:i4>
      </vt:variant>
      <vt:variant>
        <vt:i4>5</vt:i4>
      </vt:variant>
      <vt:variant>
        <vt:lpwstr/>
      </vt:variant>
      <vt:variant>
        <vt:lpwstr>_Toc79489008</vt:lpwstr>
      </vt:variant>
      <vt:variant>
        <vt:i4>1114170</vt:i4>
      </vt:variant>
      <vt:variant>
        <vt:i4>14</vt:i4>
      </vt:variant>
      <vt:variant>
        <vt:i4>0</vt:i4>
      </vt:variant>
      <vt:variant>
        <vt:i4>5</vt:i4>
      </vt:variant>
      <vt:variant>
        <vt:lpwstr/>
      </vt:variant>
      <vt:variant>
        <vt:lpwstr>_Toc79489007</vt:lpwstr>
      </vt:variant>
      <vt:variant>
        <vt:i4>1048634</vt:i4>
      </vt:variant>
      <vt:variant>
        <vt:i4>8</vt:i4>
      </vt:variant>
      <vt:variant>
        <vt:i4>0</vt:i4>
      </vt:variant>
      <vt:variant>
        <vt:i4>5</vt:i4>
      </vt:variant>
      <vt:variant>
        <vt:lpwstr/>
      </vt:variant>
      <vt:variant>
        <vt:lpwstr>_Toc79489006</vt:lpwstr>
      </vt:variant>
      <vt:variant>
        <vt:i4>1245242</vt:i4>
      </vt:variant>
      <vt:variant>
        <vt:i4>2</vt:i4>
      </vt:variant>
      <vt:variant>
        <vt:i4>0</vt:i4>
      </vt:variant>
      <vt:variant>
        <vt:i4>5</vt:i4>
      </vt:variant>
      <vt:variant>
        <vt:lpwstr/>
      </vt:variant>
      <vt:variant>
        <vt:lpwstr>_Toc79489005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fristående huvudman i förskola och skola</dc:title>
  <dc:subject>Utbildningsnämnden</dc:subject>
  <dc:creator>Anne Björcke</dc:creator>
  <cp:keywords/>
  <cp:lastModifiedBy>Anne Björcke</cp:lastModifiedBy>
  <cp:revision>2</cp:revision>
  <cp:lastPrinted>2021-08-13T09:13:00Z</cp:lastPrinted>
  <dcterms:created xsi:type="dcterms:W3CDTF">2021-09-28T08:40:00Z</dcterms:created>
  <dcterms:modified xsi:type="dcterms:W3CDTF">2021-09-28T08:40:00Z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0x010100844C7D8689E68240A32BA6156391AD90</vt:lpwstr>
  </property>
</Properties>
</file>